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D7987" w14:textId="77777777" w:rsidR="006E5D65" w:rsidRPr="008562A8" w:rsidRDefault="00997F14" w:rsidP="002D3375">
      <w:pPr>
        <w:spacing w:line="240" w:lineRule="auto"/>
        <w:jc w:val="right"/>
        <w:rPr>
          <w:rFonts w:asciiTheme="minorHAnsi" w:hAnsiTheme="minorHAnsi"/>
          <w:bCs/>
          <w:i/>
        </w:rPr>
      </w:pPr>
      <w:r w:rsidRPr="008562A8">
        <w:rPr>
          <w:rFonts w:asciiTheme="minorHAnsi" w:hAnsiTheme="minorHAnsi"/>
          <w:b/>
          <w:bCs/>
        </w:rPr>
        <w:t xml:space="preserve">   </w:t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CD6897" w:rsidRPr="008562A8">
        <w:rPr>
          <w:rFonts w:asciiTheme="minorHAnsi" w:hAnsiTheme="minorHAnsi"/>
          <w:b/>
          <w:bCs/>
        </w:rPr>
        <w:tab/>
      </w:r>
      <w:r w:rsidR="00D8678B" w:rsidRPr="008562A8">
        <w:rPr>
          <w:rFonts w:asciiTheme="minorHAnsi" w:hAnsiTheme="minorHAnsi"/>
          <w:bCs/>
          <w:i/>
        </w:rPr>
        <w:t xml:space="preserve">Załącznik nr </w:t>
      </w:r>
      <w:r w:rsidR="006F31E2" w:rsidRPr="008562A8">
        <w:rPr>
          <w:rFonts w:asciiTheme="minorHAnsi" w:hAnsiTheme="minorHAnsi"/>
          <w:bCs/>
          <w:i/>
        </w:rPr>
        <w:t>1.5</w:t>
      </w:r>
      <w:r w:rsidR="00D8678B" w:rsidRPr="008562A8">
        <w:rPr>
          <w:rFonts w:asciiTheme="minorHAnsi" w:hAnsiTheme="minorHAnsi"/>
          <w:bCs/>
          <w:i/>
        </w:rPr>
        <w:t xml:space="preserve"> do Zarządzenia</w:t>
      </w:r>
      <w:r w:rsidR="002A22BF" w:rsidRPr="008562A8">
        <w:rPr>
          <w:rFonts w:asciiTheme="minorHAnsi" w:hAnsiTheme="minorHAnsi"/>
          <w:bCs/>
          <w:i/>
        </w:rPr>
        <w:t xml:space="preserve"> Rektora UR </w:t>
      </w:r>
      <w:r w:rsidR="00CD6897" w:rsidRPr="008562A8">
        <w:rPr>
          <w:rFonts w:asciiTheme="minorHAnsi" w:hAnsiTheme="minorHAnsi"/>
          <w:bCs/>
          <w:i/>
        </w:rPr>
        <w:t xml:space="preserve"> nr </w:t>
      </w:r>
      <w:r w:rsidR="00F17567" w:rsidRPr="008562A8">
        <w:rPr>
          <w:rFonts w:asciiTheme="minorHAnsi" w:hAnsiTheme="minorHAnsi"/>
          <w:bCs/>
          <w:i/>
        </w:rPr>
        <w:t>12/2019</w:t>
      </w:r>
    </w:p>
    <w:p w14:paraId="6CFBF580" w14:textId="77777777" w:rsidR="0085747A" w:rsidRPr="008562A8" w:rsidRDefault="0085747A" w:rsidP="009C54AE">
      <w:pPr>
        <w:spacing w:after="0" w:line="240" w:lineRule="auto"/>
        <w:jc w:val="center"/>
        <w:rPr>
          <w:rFonts w:asciiTheme="minorHAnsi" w:hAnsiTheme="minorHAnsi"/>
          <w:b/>
          <w:smallCaps/>
        </w:rPr>
      </w:pPr>
      <w:r w:rsidRPr="008562A8">
        <w:rPr>
          <w:rFonts w:asciiTheme="minorHAnsi" w:hAnsiTheme="minorHAnsi"/>
          <w:b/>
          <w:smallCaps/>
        </w:rPr>
        <w:t>SYLABUS</w:t>
      </w:r>
    </w:p>
    <w:p w14:paraId="190617F4" w14:textId="4848DE6B" w:rsidR="0085747A" w:rsidRPr="008562A8" w:rsidRDefault="0071620A" w:rsidP="00EA4832">
      <w:pPr>
        <w:spacing w:after="0" w:line="240" w:lineRule="exact"/>
        <w:jc w:val="center"/>
        <w:rPr>
          <w:rFonts w:asciiTheme="minorHAnsi" w:hAnsiTheme="minorHAnsi"/>
          <w:b/>
          <w:smallCaps/>
        </w:rPr>
      </w:pPr>
      <w:r w:rsidRPr="008562A8">
        <w:rPr>
          <w:rFonts w:asciiTheme="minorHAnsi" w:hAnsiTheme="minorHAnsi"/>
          <w:b/>
          <w:smallCaps/>
        </w:rPr>
        <w:t>dotyczy cyklu kształcenia</w:t>
      </w:r>
      <w:r w:rsidR="00D94B70" w:rsidRPr="008562A8">
        <w:rPr>
          <w:rFonts w:asciiTheme="minorHAnsi" w:hAnsiTheme="minorHAnsi"/>
          <w:b/>
          <w:smallCaps/>
        </w:rPr>
        <w:t xml:space="preserve"> </w:t>
      </w:r>
      <w:r w:rsidR="0092495F">
        <w:rPr>
          <w:rFonts w:asciiTheme="minorHAnsi" w:hAnsiTheme="minorHAnsi"/>
          <w:b/>
          <w:i/>
          <w:smallCaps/>
        </w:rPr>
        <w:t>2022-2027</w:t>
      </w:r>
      <w:r w:rsidR="00D94B70" w:rsidRPr="008562A8">
        <w:rPr>
          <w:rFonts w:asciiTheme="minorHAnsi" w:hAnsiTheme="minorHAnsi"/>
          <w:b/>
          <w:smallCaps/>
        </w:rPr>
        <w:t xml:space="preserve"> </w:t>
      </w:r>
      <w:bookmarkStart w:id="0" w:name="_GoBack"/>
      <w:bookmarkEnd w:id="0"/>
    </w:p>
    <w:p w14:paraId="19D1A736" w14:textId="077873C0" w:rsidR="0085747A" w:rsidRPr="0092495F" w:rsidRDefault="0085747A" w:rsidP="0089375B">
      <w:pPr>
        <w:spacing w:after="0" w:line="240" w:lineRule="exact"/>
        <w:ind w:left="4956" w:firstLine="573"/>
        <w:jc w:val="both"/>
        <w:rPr>
          <w:rFonts w:asciiTheme="minorHAnsi" w:hAnsiTheme="minorHAnsi"/>
          <w:sz w:val="18"/>
        </w:rPr>
      </w:pPr>
      <w:r w:rsidRPr="0092495F">
        <w:rPr>
          <w:rFonts w:asciiTheme="minorHAnsi" w:hAnsiTheme="minorHAnsi"/>
          <w:i/>
          <w:sz w:val="18"/>
        </w:rPr>
        <w:t>(skrajne daty</w:t>
      </w:r>
      <w:r w:rsidRPr="0092495F">
        <w:rPr>
          <w:rFonts w:asciiTheme="minorHAnsi" w:hAnsiTheme="minorHAnsi"/>
          <w:sz w:val="18"/>
        </w:rPr>
        <w:t>)</w:t>
      </w:r>
    </w:p>
    <w:p w14:paraId="1B08859B" w14:textId="5CEF842A" w:rsidR="00445970" w:rsidRPr="008562A8" w:rsidRDefault="00445970" w:rsidP="00EA4832">
      <w:pPr>
        <w:spacing w:after="0" w:line="240" w:lineRule="exact"/>
        <w:jc w:val="both"/>
        <w:rPr>
          <w:rFonts w:asciiTheme="minorHAnsi" w:hAnsiTheme="minorHAnsi"/>
        </w:rPr>
      </w:pP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Pr="008562A8">
        <w:rPr>
          <w:rFonts w:asciiTheme="minorHAnsi" w:hAnsiTheme="minorHAnsi"/>
        </w:rPr>
        <w:tab/>
      </w:r>
      <w:r w:rsidR="00E104A8">
        <w:rPr>
          <w:rFonts w:asciiTheme="minorHAnsi" w:hAnsiTheme="minorHAnsi"/>
        </w:rPr>
        <w:tab/>
      </w:r>
      <w:r w:rsidRPr="008562A8">
        <w:rPr>
          <w:rFonts w:asciiTheme="minorHAnsi" w:hAnsiTheme="minorHAnsi"/>
          <w:b/>
        </w:rPr>
        <w:t xml:space="preserve">Rok akademicki </w:t>
      </w:r>
      <w:r w:rsidR="00D94B70" w:rsidRPr="008562A8">
        <w:rPr>
          <w:rFonts w:asciiTheme="minorHAnsi" w:hAnsiTheme="minorHAnsi"/>
          <w:b/>
        </w:rPr>
        <w:t>20</w:t>
      </w:r>
      <w:r w:rsidR="00E104A8">
        <w:rPr>
          <w:rFonts w:asciiTheme="minorHAnsi" w:hAnsiTheme="minorHAnsi"/>
          <w:b/>
        </w:rPr>
        <w:t>22</w:t>
      </w:r>
      <w:r w:rsidR="0092495F">
        <w:rPr>
          <w:rFonts w:asciiTheme="minorHAnsi" w:hAnsiTheme="minorHAnsi"/>
          <w:b/>
        </w:rPr>
        <w:t>/2023</w:t>
      </w:r>
    </w:p>
    <w:p w14:paraId="30FA4D9F" w14:textId="77777777" w:rsidR="0085747A" w:rsidRPr="008562A8" w:rsidRDefault="0085747A" w:rsidP="009C54AE">
      <w:pPr>
        <w:spacing w:after="0" w:line="240" w:lineRule="auto"/>
        <w:rPr>
          <w:rFonts w:asciiTheme="minorHAnsi" w:hAnsiTheme="minorHAnsi"/>
        </w:rPr>
      </w:pPr>
    </w:p>
    <w:p w14:paraId="0D809D17" w14:textId="77777777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color w:val="0070C0"/>
          <w:sz w:val="22"/>
        </w:rPr>
      </w:pPr>
      <w:r w:rsidRPr="008562A8">
        <w:rPr>
          <w:rFonts w:asciiTheme="minorHAnsi" w:hAnsiTheme="minorHAnsi"/>
          <w:sz w:val="22"/>
        </w:rPr>
        <w:t xml:space="preserve">1. </w:t>
      </w:r>
      <w:r w:rsidR="0085747A" w:rsidRPr="008562A8">
        <w:rPr>
          <w:rFonts w:asciiTheme="minorHAnsi" w:hAnsiTheme="minorHAnsi"/>
          <w:sz w:val="22"/>
        </w:rPr>
        <w:t xml:space="preserve">Podstawowe </w:t>
      </w:r>
      <w:r w:rsidR="00445970" w:rsidRPr="008562A8">
        <w:rPr>
          <w:rFonts w:asciiTheme="minorHAnsi" w:hAnsiTheme="minorHAnsi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562A8" w14:paraId="01EB02DC" w14:textId="77777777" w:rsidTr="00B819C8">
        <w:tc>
          <w:tcPr>
            <w:tcW w:w="2694" w:type="dxa"/>
            <w:vAlign w:val="center"/>
          </w:tcPr>
          <w:p w14:paraId="1A17240B" w14:textId="77777777" w:rsidR="0085747A" w:rsidRPr="00856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E85AD" w14:textId="59BBDF25" w:rsidR="0085747A" w:rsidRPr="00E104A8" w:rsidRDefault="00493E77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sz w:val="22"/>
              </w:rPr>
            </w:pPr>
            <w:r w:rsidRPr="00E104A8">
              <w:rPr>
                <w:rFonts w:asciiTheme="minorHAnsi" w:hAnsiTheme="minorHAnsi"/>
                <w:sz w:val="22"/>
              </w:rPr>
              <w:t>Wstęp do prawoznawstwa</w:t>
            </w:r>
          </w:p>
        </w:tc>
      </w:tr>
      <w:tr w:rsidR="0085747A" w:rsidRPr="008562A8" w14:paraId="3B7730AC" w14:textId="77777777" w:rsidTr="00B819C8">
        <w:tc>
          <w:tcPr>
            <w:tcW w:w="2694" w:type="dxa"/>
            <w:vAlign w:val="center"/>
          </w:tcPr>
          <w:p w14:paraId="2FD97090" w14:textId="77777777" w:rsidR="0085747A" w:rsidRPr="00856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Kod przedmiotu</w:t>
            </w:r>
            <w:r w:rsidR="0085747A" w:rsidRPr="008562A8">
              <w:rPr>
                <w:rFonts w:asciiTheme="minorHAnsi" w:hAnsiTheme="minorHAnsi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43C01876" w14:textId="7903648A" w:rsidR="0085747A" w:rsidRPr="008562A8" w:rsidRDefault="0085747A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</w:p>
        </w:tc>
      </w:tr>
      <w:tr w:rsidR="0085747A" w:rsidRPr="008562A8" w14:paraId="3972DBBE" w14:textId="77777777" w:rsidTr="00B819C8">
        <w:tc>
          <w:tcPr>
            <w:tcW w:w="2694" w:type="dxa"/>
            <w:vAlign w:val="center"/>
          </w:tcPr>
          <w:p w14:paraId="66930D19" w14:textId="77777777" w:rsidR="0085747A" w:rsidRPr="008562A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</w:t>
            </w:r>
            <w:r w:rsidR="00C05F44" w:rsidRPr="008562A8">
              <w:rPr>
                <w:rFonts w:asciiTheme="minorHAnsi" w:hAnsiTheme="minorHAnsi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6A7763" w14:textId="1B492A97" w:rsidR="0085747A" w:rsidRPr="008562A8" w:rsidRDefault="00B17377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 xml:space="preserve">Kolegium Nauk Społecznych </w:t>
            </w:r>
          </w:p>
        </w:tc>
      </w:tr>
      <w:tr w:rsidR="0085747A" w:rsidRPr="008562A8" w14:paraId="55BBC8DE" w14:textId="77777777" w:rsidTr="00B819C8">
        <w:tc>
          <w:tcPr>
            <w:tcW w:w="2694" w:type="dxa"/>
            <w:vAlign w:val="center"/>
          </w:tcPr>
          <w:p w14:paraId="0664EC82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D1DA97" w14:textId="18894AE5" w:rsidR="0085747A" w:rsidRPr="008562A8" w:rsidRDefault="004D7575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Zakład</w:t>
            </w:r>
            <w:r w:rsidR="00D94B70" w:rsidRPr="008562A8">
              <w:rPr>
                <w:rFonts w:asciiTheme="minorHAnsi" w:hAnsiTheme="minorHAnsi"/>
                <w:b w:val="0"/>
                <w:sz w:val="22"/>
              </w:rPr>
              <w:t xml:space="preserve"> Nauk Historyczno i </w:t>
            </w:r>
            <w:proofErr w:type="spellStart"/>
            <w:r w:rsidR="00D94B70" w:rsidRPr="008562A8">
              <w:rPr>
                <w:rFonts w:asciiTheme="minorHAnsi" w:hAnsiTheme="minorHAnsi"/>
                <w:b w:val="0"/>
                <w:sz w:val="22"/>
              </w:rPr>
              <w:t>Teoretyczno</w:t>
            </w:r>
            <w:proofErr w:type="spellEnd"/>
            <w:r w:rsidR="00D94B70" w:rsidRPr="008562A8">
              <w:rPr>
                <w:rFonts w:asciiTheme="minorHAnsi" w:hAnsiTheme="minorHAnsi"/>
                <w:b w:val="0"/>
                <w:sz w:val="22"/>
              </w:rPr>
              <w:t xml:space="preserve"> Prawnych</w:t>
            </w:r>
            <w:r w:rsidR="00B17377" w:rsidRPr="008562A8">
              <w:rPr>
                <w:rFonts w:asciiTheme="minorHAnsi" w:hAnsiTheme="minorHAnsi"/>
                <w:b w:val="0"/>
                <w:sz w:val="22"/>
              </w:rPr>
              <w:t xml:space="preserve"> Instytut Nauk Prawnych</w:t>
            </w:r>
          </w:p>
        </w:tc>
      </w:tr>
      <w:tr w:rsidR="0085747A" w:rsidRPr="008562A8" w14:paraId="288E7752" w14:textId="77777777" w:rsidTr="00B819C8">
        <w:tc>
          <w:tcPr>
            <w:tcW w:w="2694" w:type="dxa"/>
            <w:vAlign w:val="center"/>
          </w:tcPr>
          <w:p w14:paraId="2015C9B6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E81584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Prawo</w:t>
            </w:r>
          </w:p>
        </w:tc>
      </w:tr>
      <w:tr w:rsidR="0085747A" w:rsidRPr="008562A8" w14:paraId="5E6BBFDA" w14:textId="77777777" w:rsidTr="00B819C8">
        <w:tc>
          <w:tcPr>
            <w:tcW w:w="2694" w:type="dxa"/>
            <w:vAlign w:val="center"/>
          </w:tcPr>
          <w:p w14:paraId="7C843CC2" w14:textId="77777777" w:rsidR="0085747A" w:rsidRPr="00856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1BD29D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Jednolite magisterskie </w:t>
            </w:r>
          </w:p>
        </w:tc>
      </w:tr>
      <w:tr w:rsidR="0085747A" w:rsidRPr="008562A8" w14:paraId="2C24B4A4" w14:textId="77777777" w:rsidTr="00B819C8">
        <w:tc>
          <w:tcPr>
            <w:tcW w:w="2694" w:type="dxa"/>
            <w:vAlign w:val="center"/>
          </w:tcPr>
          <w:p w14:paraId="66AC00E9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FABC801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Ogólnoakademicki</w:t>
            </w:r>
          </w:p>
        </w:tc>
      </w:tr>
      <w:tr w:rsidR="0085747A" w:rsidRPr="008562A8" w14:paraId="7AEB902A" w14:textId="77777777" w:rsidTr="00B819C8">
        <w:tc>
          <w:tcPr>
            <w:tcW w:w="2694" w:type="dxa"/>
            <w:vAlign w:val="center"/>
          </w:tcPr>
          <w:p w14:paraId="1732CF2C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428B6D" w14:textId="557B0384" w:rsidR="0085747A" w:rsidRPr="008562A8" w:rsidRDefault="00EB699B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>
              <w:rPr>
                <w:rFonts w:asciiTheme="minorHAnsi" w:hAnsiTheme="minorHAnsi"/>
                <w:b w:val="0"/>
                <w:sz w:val="22"/>
              </w:rPr>
              <w:t>Niestacjonarne</w:t>
            </w:r>
          </w:p>
        </w:tc>
      </w:tr>
      <w:tr w:rsidR="0085747A" w:rsidRPr="008562A8" w14:paraId="2EF6519D" w14:textId="77777777" w:rsidTr="00B819C8">
        <w:tc>
          <w:tcPr>
            <w:tcW w:w="2694" w:type="dxa"/>
            <w:vAlign w:val="center"/>
          </w:tcPr>
          <w:p w14:paraId="3A06849C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Rok i semestr</w:t>
            </w:r>
            <w:r w:rsidR="0030395F" w:rsidRPr="008562A8">
              <w:rPr>
                <w:rFonts w:asciiTheme="minorHAnsi" w:hAnsiTheme="minorHAnsi"/>
                <w:sz w:val="22"/>
                <w:szCs w:val="22"/>
              </w:rPr>
              <w:t>/y</w:t>
            </w:r>
            <w:r w:rsidRPr="008562A8">
              <w:rPr>
                <w:rFonts w:asciiTheme="minorHAnsi" w:hAnsiTheme="minorHAnsi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1A1723" w14:textId="384E043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Rok </w:t>
            </w:r>
            <w:r w:rsidR="00AC3C1E" w:rsidRPr="008562A8">
              <w:rPr>
                <w:rFonts w:asciiTheme="minorHAnsi" w:hAnsiTheme="minorHAnsi"/>
                <w:b w:val="0"/>
                <w:sz w:val="22"/>
              </w:rPr>
              <w:t>I</w:t>
            </w:r>
            <w:r w:rsidRPr="008562A8">
              <w:rPr>
                <w:rFonts w:asciiTheme="minorHAnsi" w:hAnsiTheme="minorHAnsi"/>
                <w:b w:val="0"/>
                <w:sz w:val="22"/>
              </w:rPr>
              <w:t xml:space="preserve">, semestr </w:t>
            </w:r>
            <w:r w:rsidR="00AC3C1E" w:rsidRPr="008562A8">
              <w:rPr>
                <w:rFonts w:asciiTheme="minorHAnsi" w:hAnsiTheme="minorHAnsi"/>
                <w:b w:val="0"/>
                <w:sz w:val="22"/>
              </w:rPr>
              <w:t>I</w:t>
            </w:r>
          </w:p>
        </w:tc>
      </w:tr>
      <w:tr w:rsidR="0085747A" w:rsidRPr="008562A8" w14:paraId="5B448185" w14:textId="77777777" w:rsidTr="00B819C8">
        <w:tc>
          <w:tcPr>
            <w:tcW w:w="2694" w:type="dxa"/>
            <w:vAlign w:val="center"/>
          </w:tcPr>
          <w:p w14:paraId="3AA5BAD8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FDBCE6" w14:textId="77777777" w:rsidR="0085747A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Obowiązkowy </w:t>
            </w:r>
          </w:p>
        </w:tc>
      </w:tr>
      <w:tr w:rsidR="00923D7D" w:rsidRPr="008562A8" w14:paraId="68482370" w14:textId="77777777" w:rsidTr="00B819C8">
        <w:tc>
          <w:tcPr>
            <w:tcW w:w="2694" w:type="dxa"/>
            <w:vAlign w:val="center"/>
          </w:tcPr>
          <w:p w14:paraId="6E29AD79" w14:textId="77777777" w:rsidR="00923D7D" w:rsidRPr="00856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0E9DA" w14:textId="77777777" w:rsidR="00923D7D" w:rsidRPr="008562A8" w:rsidRDefault="00D94B70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 xml:space="preserve">Polski </w:t>
            </w:r>
          </w:p>
        </w:tc>
      </w:tr>
      <w:tr w:rsidR="0085747A" w:rsidRPr="008562A8" w14:paraId="2F9C83EF" w14:textId="77777777" w:rsidTr="00B819C8">
        <w:tc>
          <w:tcPr>
            <w:tcW w:w="2694" w:type="dxa"/>
            <w:vAlign w:val="center"/>
          </w:tcPr>
          <w:p w14:paraId="32847853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08CC90" w14:textId="775F8A4E" w:rsidR="0085747A" w:rsidRPr="008562A8" w:rsidRDefault="0070411E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Dr hab. A. Łuszczyński, prof. UR</w:t>
            </w:r>
          </w:p>
        </w:tc>
      </w:tr>
      <w:tr w:rsidR="0085747A" w:rsidRPr="008562A8" w14:paraId="30916589" w14:textId="77777777" w:rsidTr="00B819C8">
        <w:tc>
          <w:tcPr>
            <w:tcW w:w="2694" w:type="dxa"/>
            <w:vAlign w:val="center"/>
          </w:tcPr>
          <w:p w14:paraId="227E3693" w14:textId="77777777" w:rsidR="0085747A" w:rsidRPr="00856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007B91" w14:textId="2AA72EA7" w:rsidR="0085747A" w:rsidRPr="008562A8" w:rsidRDefault="008D285C" w:rsidP="009C54AE">
            <w:pPr>
              <w:pStyle w:val="Odpowiedzi"/>
              <w:spacing w:before="100" w:beforeAutospacing="1" w:after="100" w:afterAutospacing="1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Dr Marcin Merkwa</w:t>
            </w:r>
            <w:r w:rsidR="009967C4" w:rsidRPr="008562A8">
              <w:rPr>
                <w:rFonts w:asciiTheme="minorHAnsi" w:hAnsiTheme="minorHAnsi"/>
                <w:b w:val="0"/>
                <w:sz w:val="22"/>
              </w:rPr>
              <w:t>, mgr Łukasz Szymański, mgr Marta Głogowska</w:t>
            </w:r>
          </w:p>
        </w:tc>
      </w:tr>
    </w:tbl>
    <w:p w14:paraId="54F0F5E9" w14:textId="77777777" w:rsidR="0085747A" w:rsidRPr="008562A8" w:rsidRDefault="0085747A" w:rsidP="00B17377">
      <w:pPr>
        <w:pStyle w:val="Podpunkty"/>
        <w:spacing w:after="100" w:afterAutospacing="1"/>
        <w:ind w:left="0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 xml:space="preserve">* </w:t>
      </w:r>
      <w:r w:rsidRPr="008562A8">
        <w:rPr>
          <w:rFonts w:asciiTheme="minorHAnsi" w:hAnsiTheme="minorHAnsi"/>
          <w:i/>
          <w:szCs w:val="22"/>
        </w:rPr>
        <w:t>-</w:t>
      </w:r>
      <w:r w:rsidR="00B90885" w:rsidRPr="008562A8">
        <w:rPr>
          <w:rFonts w:asciiTheme="minorHAnsi" w:hAnsiTheme="minorHAnsi"/>
          <w:b w:val="0"/>
          <w:i/>
          <w:szCs w:val="22"/>
        </w:rPr>
        <w:t>opcjonalni</w:t>
      </w:r>
      <w:r w:rsidR="00B90885" w:rsidRPr="008562A8">
        <w:rPr>
          <w:rFonts w:asciiTheme="minorHAnsi" w:hAnsiTheme="minorHAnsi"/>
          <w:b w:val="0"/>
          <w:szCs w:val="22"/>
        </w:rPr>
        <w:t>e,</w:t>
      </w:r>
      <w:r w:rsidRPr="008562A8">
        <w:rPr>
          <w:rFonts w:asciiTheme="minorHAnsi" w:hAnsiTheme="minorHAnsi"/>
          <w:i/>
          <w:szCs w:val="22"/>
        </w:rPr>
        <w:t xml:space="preserve"> </w:t>
      </w:r>
      <w:r w:rsidRPr="008562A8">
        <w:rPr>
          <w:rFonts w:asciiTheme="minorHAnsi" w:hAnsiTheme="minorHAnsi"/>
          <w:b w:val="0"/>
          <w:i/>
          <w:szCs w:val="22"/>
        </w:rPr>
        <w:t xml:space="preserve">zgodnie z ustaleniami </w:t>
      </w:r>
      <w:r w:rsidR="00B90885" w:rsidRPr="008562A8">
        <w:rPr>
          <w:rFonts w:asciiTheme="minorHAnsi" w:hAnsiTheme="minorHAnsi"/>
          <w:b w:val="0"/>
          <w:i/>
          <w:szCs w:val="22"/>
        </w:rPr>
        <w:t>w Jednostce</w:t>
      </w:r>
    </w:p>
    <w:p w14:paraId="3B16CDE0" w14:textId="77777777" w:rsidR="00923D7D" w:rsidRPr="008562A8" w:rsidRDefault="00923D7D" w:rsidP="009C54AE">
      <w:pPr>
        <w:pStyle w:val="Podpunkty"/>
        <w:ind w:left="0"/>
        <w:rPr>
          <w:rFonts w:asciiTheme="minorHAnsi" w:hAnsiTheme="minorHAnsi"/>
          <w:szCs w:val="22"/>
        </w:rPr>
      </w:pPr>
    </w:p>
    <w:p w14:paraId="74E4E93B" w14:textId="77777777" w:rsidR="0085747A" w:rsidRPr="008562A8" w:rsidRDefault="0085747A" w:rsidP="009C54AE">
      <w:pPr>
        <w:pStyle w:val="Podpunkty"/>
        <w:ind w:left="284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>1.</w:t>
      </w:r>
      <w:r w:rsidR="00E22FBC" w:rsidRPr="008562A8">
        <w:rPr>
          <w:rFonts w:asciiTheme="minorHAnsi" w:hAnsiTheme="minorHAnsi"/>
          <w:szCs w:val="22"/>
        </w:rPr>
        <w:t>1</w:t>
      </w:r>
      <w:r w:rsidRPr="008562A8">
        <w:rPr>
          <w:rFonts w:asciiTheme="minorHAnsi" w:hAnsiTheme="minorHAnsi"/>
          <w:szCs w:val="22"/>
        </w:rPr>
        <w:t xml:space="preserve">.Formy zajęć dydaktycznych, wymiar godzin i punktów ECTS </w:t>
      </w:r>
    </w:p>
    <w:p w14:paraId="0CD47AFE" w14:textId="77777777" w:rsidR="00923D7D" w:rsidRPr="008562A8" w:rsidRDefault="00923D7D" w:rsidP="009C54AE">
      <w:pPr>
        <w:pStyle w:val="Podpunkty"/>
        <w:ind w:left="0"/>
        <w:rPr>
          <w:rFonts w:asciiTheme="minorHAnsi" w:hAnsi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562A8" w14:paraId="1C854279" w14:textId="77777777" w:rsidTr="00493E7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0DCE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Semestr</w:t>
            </w:r>
          </w:p>
          <w:p w14:paraId="7B418621" w14:textId="77777777" w:rsidR="00015B8F" w:rsidRPr="008562A8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(</w:t>
            </w:r>
            <w:r w:rsidR="00363F78" w:rsidRPr="008562A8">
              <w:rPr>
                <w:rFonts w:asciiTheme="minorHAnsi" w:hAnsiTheme="minorHAnsi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8837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Wykł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72EF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0335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Konw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CD90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E7D3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Sem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73AE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8E97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 w:rsidRPr="008562A8">
              <w:rPr>
                <w:rFonts w:asciiTheme="minorHAnsi" w:hAnsiTheme="minorHAnsi"/>
                <w:sz w:val="22"/>
              </w:rPr>
              <w:t>Prakt</w:t>
            </w:r>
            <w:proofErr w:type="spellEnd"/>
            <w:r w:rsidRPr="008562A8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AE90F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8562A8">
              <w:rPr>
                <w:rFonts w:asciiTheme="minorHAnsi" w:hAnsiTheme="minorHAnsi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B2C0" w14:textId="77777777" w:rsidR="00015B8F" w:rsidRPr="008562A8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8562A8">
              <w:rPr>
                <w:rFonts w:asciiTheme="minorHAnsi" w:hAnsiTheme="minorHAnsi"/>
                <w:b/>
                <w:sz w:val="22"/>
              </w:rPr>
              <w:t>Liczba pkt</w:t>
            </w:r>
            <w:r w:rsidR="00B90885" w:rsidRPr="008562A8">
              <w:rPr>
                <w:rFonts w:asciiTheme="minorHAnsi" w:hAnsiTheme="minorHAnsi"/>
                <w:b/>
                <w:sz w:val="22"/>
              </w:rPr>
              <w:t>.</w:t>
            </w:r>
            <w:r w:rsidRPr="008562A8">
              <w:rPr>
                <w:rFonts w:asciiTheme="minorHAnsi" w:hAnsiTheme="minorHAnsi"/>
                <w:b/>
                <w:sz w:val="22"/>
              </w:rPr>
              <w:t xml:space="preserve"> ECTS</w:t>
            </w:r>
          </w:p>
        </w:tc>
      </w:tr>
      <w:tr w:rsidR="00015B8F" w:rsidRPr="008562A8" w14:paraId="0D604E0A" w14:textId="77777777" w:rsidTr="00493E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E3D0" w14:textId="5C2FF793" w:rsidR="00015B8F" w:rsidRPr="008562A8" w:rsidRDefault="00493E77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83D3" w14:textId="6A7E662C" w:rsidR="00015B8F" w:rsidRPr="008562A8" w:rsidRDefault="00EB699B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04A" w14:textId="0E22994D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37EC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25B0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9952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A418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2D99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0A3D" w14:textId="77777777" w:rsidR="00015B8F" w:rsidRPr="008562A8" w:rsidRDefault="00015B8F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C730" w14:textId="77777777" w:rsidR="00015B8F" w:rsidRPr="008562A8" w:rsidRDefault="00D94B70" w:rsidP="009C54AE">
            <w:pPr>
              <w:pStyle w:val="centralniewrubryce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</w:tr>
    </w:tbl>
    <w:p w14:paraId="2B040911" w14:textId="77777777" w:rsidR="00923D7D" w:rsidRPr="008562A8" w:rsidRDefault="00923D7D" w:rsidP="00493E77">
      <w:pPr>
        <w:pStyle w:val="Podpunkty"/>
        <w:ind w:left="0"/>
        <w:rPr>
          <w:rFonts w:asciiTheme="minorHAnsi" w:hAnsiTheme="minorHAnsi"/>
          <w:b w:val="0"/>
          <w:szCs w:val="22"/>
          <w:lang w:eastAsia="en-US"/>
        </w:rPr>
      </w:pPr>
    </w:p>
    <w:p w14:paraId="54DCAD43" w14:textId="77777777" w:rsidR="0085747A" w:rsidRPr="00856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>1.</w:t>
      </w:r>
      <w:r w:rsidR="00E22FBC" w:rsidRPr="008562A8">
        <w:rPr>
          <w:rFonts w:asciiTheme="minorHAnsi" w:hAnsiTheme="minorHAnsi"/>
          <w:smallCaps w:val="0"/>
          <w:sz w:val="22"/>
        </w:rPr>
        <w:t>2</w:t>
      </w:r>
      <w:r w:rsidR="00F83B28" w:rsidRPr="008562A8">
        <w:rPr>
          <w:rFonts w:asciiTheme="minorHAnsi" w:hAnsiTheme="minorHAnsi"/>
          <w:smallCaps w:val="0"/>
          <w:sz w:val="22"/>
        </w:rPr>
        <w:t>.</w:t>
      </w:r>
      <w:r w:rsidR="00F83B28" w:rsidRPr="008562A8">
        <w:rPr>
          <w:rFonts w:asciiTheme="minorHAnsi" w:hAnsiTheme="minorHAnsi"/>
          <w:smallCaps w:val="0"/>
          <w:sz w:val="22"/>
        </w:rPr>
        <w:tab/>
      </w:r>
      <w:r w:rsidRPr="008562A8">
        <w:rPr>
          <w:rFonts w:asciiTheme="minorHAnsi" w:hAnsiTheme="minorHAnsi"/>
          <w:smallCaps w:val="0"/>
          <w:sz w:val="22"/>
        </w:rPr>
        <w:t xml:space="preserve">Sposób realizacji zajęć  </w:t>
      </w:r>
    </w:p>
    <w:p w14:paraId="30EFC63F" w14:textId="77777777" w:rsidR="0085747A" w:rsidRPr="008562A8" w:rsidRDefault="0085747A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="Segoe UI Symbol" w:eastAsia="MS Gothic" w:hAnsi="Segoe UI Symbol" w:cs="Segoe UI Symbol"/>
          <w:b w:val="0"/>
          <w:dstrike/>
          <w:sz w:val="22"/>
        </w:rPr>
        <w:t>☐</w:t>
      </w:r>
      <w:r w:rsidRPr="008562A8">
        <w:rPr>
          <w:rFonts w:asciiTheme="minorHAnsi" w:hAnsiTheme="minorHAnsi"/>
          <w:b w:val="0"/>
          <w:smallCaps w:val="0"/>
          <w:sz w:val="22"/>
        </w:rPr>
        <w:t xml:space="preserve"> zajęcia w formie tradycyjnej </w:t>
      </w:r>
    </w:p>
    <w:p w14:paraId="79952FBB" w14:textId="77777777" w:rsidR="0085747A" w:rsidRPr="008562A8" w:rsidRDefault="0085747A" w:rsidP="00F83B28">
      <w:pPr>
        <w:pStyle w:val="Punktygwne"/>
        <w:spacing w:before="0" w:after="0"/>
        <w:ind w:left="709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="Segoe UI Symbol" w:eastAsia="MS Gothic" w:hAnsi="Segoe UI Symbol" w:cs="Segoe UI Symbol"/>
          <w:b w:val="0"/>
          <w:sz w:val="22"/>
        </w:rPr>
        <w:t>☐</w:t>
      </w:r>
      <w:r w:rsidRPr="008562A8">
        <w:rPr>
          <w:rFonts w:asciiTheme="minorHAnsi" w:hAnsiTheme="minorHAnsi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B5518C2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smallCaps w:val="0"/>
          <w:sz w:val="22"/>
        </w:rPr>
      </w:pPr>
    </w:p>
    <w:p w14:paraId="3AA3C62F" w14:textId="77777777" w:rsidR="00E22FBC" w:rsidRPr="008562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1.3 </w:t>
      </w:r>
      <w:r w:rsidR="00F83B28" w:rsidRPr="008562A8">
        <w:rPr>
          <w:rFonts w:asciiTheme="minorHAnsi" w:hAnsiTheme="minorHAnsi"/>
          <w:smallCaps w:val="0"/>
          <w:sz w:val="22"/>
        </w:rPr>
        <w:tab/>
      </w:r>
      <w:r w:rsidRPr="008562A8">
        <w:rPr>
          <w:rFonts w:asciiTheme="minorHAnsi" w:hAnsiTheme="minorHAnsi"/>
          <w:smallCaps w:val="0"/>
          <w:sz w:val="22"/>
        </w:rPr>
        <w:t>For</w:t>
      </w:r>
      <w:r w:rsidR="00445970" w:rsidRPr="008562A8">
        <w:rPr>
          <w:rFonts w:asciiTheme="minorHAnsi" w:hAnsiTheme="minorHAnsi"/>
          <w:smallCaps w:val="0"/>
          <w:sz w:val="22"/>
        </w:rPr>
        <w:t xml:space="preserve">ma zaliczenia przedmiotu </w:t>
      </w:r>
      <w:r w:rsidRPr="008562A8">
        <w:rPr>
          <w:rFonts w:asciiTheme="minorHAnsi" w:hAnsiTheme="minorHAnsi"/>
          <w:smallCaps w:val="0"/>
          <w:sz w:val="22"/>
        </w:rPr>
        <w:t xml:space="preserve"> (z toku) </w:t>
      </w:r>
      <w:r w:rsidRPr="008562A8">
        <w:rPr>
          <w:rFonts w:asciiTheme="minorHAnsi" w:hAnsiTheme="minorHAnsi"/>
          <w:b w:val="0"/>
          <w:smallCaps w:val="0"/>
          <w:sz w:val="22"/>
        </w:rPr>
        <w:t>(egzamin, zaliczenie z oceną, zaliczenie bez oceny)</w:t>
      </w:r>
    </w:p>
    <w:p w14:paraId="21F0B454" w14:textId="77777777" w:rsidR="00E104A8" w:rsidRDefault="00E104A8" w:rsidP="00AC3C1E">
      <w:pPr>
        <w:spacing w:after="0" w:line="240" w:lineRule="auto"/>
        <w:jc w:val="both"/>
        <w:rPr>
          <w:rFonts w:asciiTheme="minorHAnsi" w:eastAsia="Cambria" w:hAnsiTheme="minorHAnsi"/>
        </w:rPr>
      </w:pPr>
    </w:p>
    <w:p w14:paraId="4F85BEB9" w14:textId="595EB91F" w:rsidR="00D94B70" w:rsidRPr="008562A8" w:rsidRDefault="00D94B70" w:rsidP="00AC3C1E">
      <w:pPr>
        <w:spacing w:after="0" w:line="240" w:lineRule="auto"/>
        <w:jc w:val="both"/>
        <w:rPr>
          <w:rFonts w:asciiTheme="minorHAnsi" w:eastAsia="Cambria" w:hAnsiTheme="minorHAnsi"/>
        </w:rPr>
      </w:pPr>
      <w:r w:rsidRPr="008562A8">
        <w:rPr>
          <w:rFonts w:asciiTheme="minorHAnsi" w:eastAsia="Cambria" w:hAnsiTheme="minorHAnsi"/>
        </w:rPr>
        <w:t xml:space="preserve">Wykład: egzamin </w:t>
      </w:r>
    </w:p>
    <w:p w14:paraId="6EC38912" w14:textId="77777777" w:rsidR="00E960BB" w:rsidRPr="008562A8" w:rsidRDefault="00E960BB" w:rsidP="009C54AE">
      <w:pPr>
        <w:pStyle w:val="Punktygwne"/>
        <w:spacing w:before="0" w:after="0"/>
        <w:rPr>
          <w:rFonts w:asciiTheme="minorHAnsi" w:hAnsiTheme="minorHAnsi"/>
          <w:b w:val="0"/>
          <w:sz w:val="22"/>
        </w:rPr>
      </w:pPr>
    </w:p>
    <w:p w14:paraId="5E6E6CE0" w14:textId="11F04CC1" w:rsidR="00E960BB" w:rsidRDefault="0085747A" w:rsidP="009C54AE">
      <w:pPr>
        <w:pStyle w:val="Punktygwne"/>
        <w:spacing w:before="0" w:after="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sz w:val="22"/>
        </w:rPr>
        <w:t xml:space="preserve">2.Wymagania wstępne </w:t>
      </w:r>
    </w:p>
    <w:p w14:paraId="4ABD4076" w14:textId="77777777" w:rsidR="00E104A8" w:rsidRPr="008562A8" w:rsidRDefault="00E104A8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62A8" w14:paraId="16F026B8" w14:textId="77777777" w:rsidTr="00745302">
        <w:tc>
          <w:tcPr>
            <w:tcW w:w="9670" w:type="dxa"/>
          </w:tcPr>
          <w:p w14:paraId="13CF68B2" w14:textId="5DED9BC4" w:rsidR="0085747A" w:rsidRPr="008562A8" w:rsidRDefault="00493E77" w:rsidP="00AC3C1E">
            <w:pPr>
              <w:pStyle w:val="Punktygwne"/>
              <w:spacing w:before="40" w:after="40"/>
              <w:jc w:val="both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Ogólna wiedza o państwie i społeczeństwie pozyskana w czasie edukacji szkolnej na takich przedmiotach jak np. „Historia” czy „Wiedza o społeczeństwie”.</w:t>
            </w:r>
          </w:p>
        </w:tc>
      </w:tr>
    </w:tbl>
    <w:p w14:paraId="160A2136" w14:textId="77777777" w:rsidR="00153C41" w:rsidRPr="008562A8" w:rsidRDefault="00153C41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0485995A" w14:textId="77777777" w:rsidR="00C553E2" w:rsidRDefault="00C553E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2C8B3AEB" w14:textId="77777777" w:rsidR="00C553E2" w:rsidRDefault="00C553E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229ED50E" w14:textId="77777777" w:rsidR="00C553E2" w:rsidRDefault="00C553E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037808AC" w14:textId="77777777" w:rsidR="00C553E2" w:rsidRDefault="00C553E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7C8A3492" w14:textId="77777777" w:rsidR="00C553E2" w:rsidRDefault="00C553E2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1DA8C938" w14:textId="2EF15D04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sz w:val="22"/>
        </w:rPr>
        <w:lastRenderedPageBreak/>
        <w:t>3.</w:t>
      </w:r>
      <w:r w:rsidR="0085747A" w:rsidRPr="008562A8">
        <w:rPr>
          <w:rFonts w:asciiTheme="minorHAnsi" w:hAnsiTheme="minorHAnsi"/>
          <w:sz w:val="22"/>
        </w:rPr>
        <w:t xml:space="preserve"> </w:t>
      </w:r>
      <w:r w:rsidR="00A84C85" w:rsidRPr="008562A8">
        <w:rPr>
          <w:rFonts w:asciiTheme="minorHAnsi" w:hAnsiTheme="minorHAnsi"/>
          <w:sz w:val="22"/>
        </w:rPr>
        <w:t>cele, efekty uczenia się</w:t>
      </w:r>
      <w:r w:rsidR="0085747A" w:rsidRPr="008562A8">
        <w:rPr>
          <w:rFonts w:asciiTheme="minorHAnsi" w:hAnsiTheme="minorHAnsi"/>
          <w:sz w:val="22"/>
        </w:rPr>
        <w:t xml:space="preserve"> , treści Programowe i stosowane metody Dydaktyczne</w:t>
      </w:r>
    </w:p>
    <w:p w14:paraId="6F3C3073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sz w:val="22"/>
        </w:rPr>
      </w:pPr>
    </w:p>
    <w:p w14:paraId="731B9413" w14:textId="77777777" w:rsidR="0085747A" w:rsidRPr="008562A8" w:rsidRDefault="0071620A" w:rsidP="009C54AE">
      <w:pPr>
        <w:pStyle w:val="Podpunkty"/>
        <w:rPr>
          <w:rFonts w:asciiTheme="minorHAnsi" w:hAnsiTheme="minorHAnsi"/>
          <w:szCs w:val="22"/>
        </w:rPr>
      </w:pPr>
      <w:r w:rsidRPr="008562A8">
        <w:rPr>
          <w:rFonts w:asciiTheme="minorHAnsi" w:hAnsiTheme="minorHAnsi"/>
          <w:szCs w:val="22"/>
        </w:rPr>
        <w:t xml:space="preserve">3.1 </w:t>
      </w:r>
      <w:r w:rsidR="00C05F44" w:rsidRPr="008562A8">
        <w:rPr>
          <w:rFonts w:asciiTheme="minorHAnsi" w:hAnsiTheme="minorHAnsi"/>
          <w:szCs w:val="22"/>
        </w:rPr>
        <w:t>Cele przedmiotu</w:t>
      </w:r>
    </w:p>
    <w:p w14:paraId="040C971D" w14:textId="77777777" w:rsidR="00F83B28" w:rsidRPr="008562A8" w:rsidRDefault="00F83B28" w:rsidP="009C54AE">
      <w:pPr>
        <w:pStyle w:val="Podpunkty"/>
        <w:rPr>
          <w:rFonts w:asciiTheme="minorHAnsi" w:hAnsi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562A8" w14:paraId="2BC5312B" w14:textId="77777777" w:rsidTr="008F568D">
        <w:tc>
          <w:tcPr>
            <w:tcW w:w="843" w:type="dxa"/>
            <w:vAlign w:val="center"/>
          </w:tcPr>
          <w:p w14:paraId="720DF0E6" w14:textId="77777777" w:rsidR="0085747A" w:rsidRPr="00856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CD7BEF2" w14:textId="7F225CA6" w:rsidR="0085747A" w:rsidRPr="008562A8" w:rsidRDefault="00493E77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uzyskanie podstawowej wiedzy z zakresu prawoznawstwa, zwłaszcza z obrębu teorii prawa</w:t>
            </w:r>
          </w:p>
        </w:tc>
      </w:tr>
      <w:tr w:rsidR="0085747A" w:rsidRPr="008562A8" w14:paraId="47585DB8" w14:textId="77777777" w:rsidTr="008F568D">
        <w:tc>
          <w:tcPr>
            <w:tcW w:w="843" w:type="dxa"/>
            <w:vAlign w:val="center"/>
          </w:tcPr>
          <w:p w14:paraId="46FBFDC9" w14:textId="77777777" w:rsidR="0085747A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C2</w:t>
            </w:r>
          </w:p>
        </w:tc>
        <w:tc>
          <w:tcPr>
            <w:tcW w:w="8677" w:type="dxa"/>
            <w:vAlign w:val="center"/>
          </w:tcPr>
          <w:p w14:paraId="63F19E72" w14:textId="76540310" w:rsidR="0085747A" w:rsidRPr="008562A8" w:rsidRDefault="008F568D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przyswojenie terminologii, pojęć i specyfiki języka prawnego i prawniczego</w:t>
            </w:r>
          </w:p>
        </w:tc>
      </w:tr>
      <w:tr w:rsidR="00D94B70" w:rsidRPr="008562A8" w14:paraId="375E2076" w14:textId="77777777" w:rsidTr="008F568D">
        <w:tc>
          <w:tcPr>
            <w:tcW w:w="843" w:type="dxa"/>
            <w:vAlign w:val="center"/>
          </w:tcPr>
          <w:p w14:paraId="241041AC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C3</w:t>
            </w:r>
          </w:p>
        </w:tc>
        <w:tc>
          <w:tcPr>
            <w:tcW w:w="8677" w:type="dxa"/>
            <w:vAlign w:val="center"/>
          </w:tcPr>
          <w:p w14:paraId="02C414C9" w14:textId="3B9FE518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uświadomienie sobie wielości możliwych sposobów postrzegania prawa (np. prawniczy pozytywizm, prawo naturalne, realizm prawniczy) </w:t>
            </w:r>
          </w:p>
        </w:tc>
      </w:tr>
      <w:tr w:rsidR="00D94B70" w:rsidRPr="008562A8" w14:paraId="5692A5E4" w14:textId="77777777" w:rsidTr="008F568D">
        <w:tc>
          <w:tcPr>
            <w:tcW w:w="843" w:type="dxa"/>
            <w:vAlign w:val="center"/>
          </w:tcPr>
          <w:p w14:paraId="3110269D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C4</w:t>
            </w:r>
          </w:p>
        </w:tc>
        <w:tc>
          <w:tcPr>
            <w:tcW w:w="8677" w:type="dxa"/>
            <w:vAlign w:val="center"/>
          </w:tcPr>
          <w:p w14:paraId="255C0759" w14:textId="646CC563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poznanie struktury i zasad procesów tworzenia oraz stosowania i wykładni prawa</w:t>
            </w:r>
          </w:p>
        </w:tc>
      </w:tr>
      <w:tr w:rsidR="00D94B70" w:rsidRPr="008562A8" w14:paraId="187EE4D4" w14:textId="77777777" w:rsidTr="008F568D">
        <w:tc>
          <w:tcPr>
            <w:tcW w:w="843" w:type="dxa"/>
            <w:vAlign w:val="center"/>
          </w:tcPr>
          <w:p w14:paraId="52F2FD62" w14:textId="77777777" w:rsidR="00D94B70" w:rsidRPr="008562A8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562A8">
              <w:rPr>
                <w:rFonts w:asciiTheme="minorHAnsi" w:hAnsiTheme="minorHAnsi"/>
                <w:sz w:val="22"/>
                <w:szCs w:val="22"/>
              </w:rPr>
              <w:t>C5</w:t>
            </w:r>
          </w:p>
        </w:tc>
        <w:tc>
          <w:tcPr>
            <w:tcW w:w="8677" w:type="dxa"/>
            <w:vAlign w:val="center"/>
          </w:tcPr>
          <w:p w14:paraId="55E049DF" w14:textId="6C302BFD" w:rsidR="00D94B70" w:rsidRPr="008562A8" w:rsidRDefault="008F568D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 xml:space="preserve">- zdobycie wiadomości w przedmiocie głównych elementów składowych porządku prawnego, w tym systemu źródeł prawa </w:t>
            </w:r>
          </w:p>
        </w:tc>
      </w:tr>
      <w:tr w:rsidR="0085747A" w:rsidRPr="008562A8" w14:paraId="0D7CAC84" w14:textId="77777777" w:rsidTr="008F568D">
        <w:tc>
          <w:tcPr>
            <w:tcW w:w="843" w:type="dxa"/>
            <w:vAlign w:val="center"/>
          </w:tcPr>
          <w:p w14:paraId="571D534F" w14:textId="77777777" w:rsidR="0085747A" w:rsidRPr="008562A8" w:rsidRDefault="00D94B70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8562A8">
              <w:rPr>
                <w:rFonts w:asciiTheme="minorHAnsi" w:hAnsiTheme="minorHAnsi"/>
                <w:b w:val="0"/>
                <w:szCs w:val="22"/>
              </w:rPr>
              <w:t>C6</w:t>
            </w:r>
          </w:p>
        </w:tc>
        <w:tc>
          <w:tcPr>
            <w:tcW w:w="8677" w:type="dxa"/>
            <w:vAlign w:val="center"/>
          </w:tcPr>
          <w:p w14:paraId="185845DB" w14:textId="1E8ECA1A" w:rsidR="0085747A" w:rsidRPr="008562A8" w:rsidRDefault="008F568D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="Times-Bold"/>
                <w:bCs/>
                <w:lang w:eastAsia="pl-PL"/>
              </w:rPr>
            </w:pPr>
            <w:r w:rsidRPr="008562A8">
              <w:rPr>
                <w:rFonts w:asciiTheme="minorHAnsi" w:eastAsia="Times New Roman" w:hAnsiTheme="minorHAnsi" w:cs="Times-Bold"/>
                <w:bCs/>
                <w:lang w:eastAsia="pl-PL"/>
              </w:rPr>
              <w:t>- przygotowanie studentów prawa do dalszej akademickiej edukacji poprzez przekazanie im kompendium prawoznawstwa</w:t>
            </w:r>
          </w:p>
        </w:tc>
      </w:tr>
    </w:tbl>
    <w:p w14:paraId="47DD49B7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color w:val="000000"/>
          <w:sz w:val="22"/>
        </w:rPr>
      </w:pPr>
    </w:p>
    <w:p w14:paraId="0F61C9F9" w14:textId="77777777" w:rsidR="001D7B54" w:rsidRPr="008562A8" w:rsidRDefault="009F4610" w:rsidP="009C54AE">
      <w:pPr>
        <w:spacing w:after="0" w:line="240" w:lineRule="auto"/>
        <w:ind w:left="426"/>
        <w:rPr>
          <w:rFonts w:asciiTheme="minorHAnsi" w:hAnsiTheme="minorHAnsi"/>
        </w:rPr>
      </w:pPr>
      <w:r w:rsidRPr="008562A8">
        <w:rPr>
          <w:rFonts w:asciiTheme="minorHAnsi" w:hAnsiTheme="minorHAnsi"/>
          <w:b/>
        </w:rPr>
        <w:t xml:space="preserve">3.2 </w:t>
      </w:r>
      <w:r w:rsidR="001D7B54" w:rsidRPr="008562A8">
        <w:rPr>
          <w:rFonts w:asciiTheme="minorHAnsi" w:hAnsiTheme="minorHAnsi"/>
          <w:b/>
        </w:rPr>
        <w:t xml:space="preserve">Efekty </w:t>
      </w:r>
      <w:r w:rsidR="00C05F44" w:rsidRPr="008562A8">
        <w:rPr>
          <w:rFonts w:asciiTheme="minorHAnsi" w:hAnsiTheme="minorHAnsi"/>
          <w:b/>
        </w:rPr>
        <w:t xml:space="preserve">uczenia się </w:t>
      </w:r>
      <w:r w:rsidR="001D7B54" w:rsidRPr="008562A8">
        <w:rPr>
          <w:rFonts w:asciiTheme="minorHAnsi" w:hAnsiTheme="minorHAnsi"/>
          <w:b/>
        </w:rPr>
        <w:t>dla przedmiotu</w:t>
      </w:r>
      <w:r w:rsidR="00445970" w:rsidRPr="008562A8">
        <w:rPr>
          <w:rFonts w:asciiTheme="minorHAnsi" w:hAnsiTheme="minorHAnsi"/>
        </w:rPr>
        <w:t xml:space="preserve"> </w:t>
      </w:r>
    </w:p>
    <w:p w14:paraId="358E1CCA" w14:textId="77777777" w:rsidR="001D7B54" w:rsidRPr="008562A8" w:rsidRDefault="001D7B54" w:rsidP="009C54AE">
      <w:pPr>
        <w:spacing w:after="0" w:line="240" w:lineRule="auto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8562A8" w14:paraId="58C0B39A" w14:textId="77777777" w:rsidTr="00C53E41">
        <w:tc>
          <w:tcPr>
            <w:tcW w:w="1680" w:type="dxa"/>
            <w:vAlign w:val="center"/>
          </w:tcPr>
          <w:p w14:paraId="27F3483A" w14:textId="77777777" w:rsidR="0085747A" w:rsidRPr="008562A8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smallCaps w:val="0"/>
                <w:sz w:val="22"/>
              </w:rPr>
              <w:t>EK</w:t>
            </w:r>
            <w:r w:rsidR="00A84C85"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 (</w:t>
            </w:r>
            <w:r w:rsidR="00C05F44" w:rsidRPr="008562A8">
              <w:rPr>
                <w:rFonts w:asciiTheme="minorHAnsi" w:hAnsiTheme="minorHAnsi"/>
                <w:b w:val="0"/>
                <w:smallCaps w:val="0"/>
                <w:sz w:val="22"/>
              </w:rPr>
              <w:t>efekt uczenia się</w:t>
            </w:r>
            <w:r w:rsidR="00B82308" w:rsidRPr="008562A8">
              <w:rPr>
                <w:rFonts w:asciiTheme="minorHAnsi" w:hAnsi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5975" w:type="dxa"/>
            <w:vAlign w:val="center"/>
          </w:tcPr>
          <w:p w14:paraId="3B26A08D" w14:textId="77777777" w:rsidR="0085747A" w:rsidRPr="008562A8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uczenia się </w:t>
            </w: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3EA2600" w14:textId="77777777" w:rsidR="0085747A" w:rsidRPr="008562A8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8562A8">
              <w:rPr>
                <w:rStyle w:val="Odwoanieprzypisudolnego"/>
                <w:rFonts w:asciiTheme="minorHAnsi" w:hAnsi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8562A8" w14:paraId="382EAAE6" w14:textId="77777777" w:rsidTr="00C53E41">
        <w:tc>
          <w:tcPr>
            <w:tcW w:w="1680" w:type="dxa"/>
          </w:tcPr>
          <w:p w14:paraId="73B70078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EK</w:t>
            </w: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4E9A0084" w14:textId="62F1D366" w:rsidR="0085747A" w:rsidRPr="008562A8" w:rsidRDefault="00931A83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hAnsiTheme="minorHAnsi"/>
              </w:rPr>
              <w:t>Student charakteryzuje nauki prawne, wskazuje ich miejsce w systemie nauk i w relacjach do innych nauk</w:t>
            </w:r>
          </w:p>
        </w:tc>
        <w:tc>
          <w:tcPr>
            <w:tcW w:w="1865" w:type="dxa"/>
          </w:tcPr>
          <w:p w14:paraId="34D655DC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K_W01</w:t>
            </w:r>
          </w:p>
          <w:p w14:paraId="0512AACA" w14:textId="7426394D" w:rsidR="0085747A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</w:tc>
      </w:tr>
      <w:tr w:rsidR="0085747A" w:rsidRPr="008562A8" w14:paraId="31562EB6" w14:textId="77777777" w:rsidTr="00C53E41">
        <w:tc>
          <w:tcPr>
            <w:tcW w:w="1680" w:type="dxa"/>
          </w:tcPr>
          <w:p w14:paraId="715F1723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680794E5" w14:textId="0463EC28" w:rsidR="0085747A" w:rsidRPr="008562A8" w:rsidRDefault="00560C76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definiuje podstawowe pojęcia z obrębu ogólnych nauk prawnych</w:t>
            </w:r>
          </w:p>
        </w:tc>
        <w:tc>
          <w:tcPr>
            <w:tcW w:w="1865" w:type="dxa"/>
          </w:tcPr>
          <w:p w14:paraId="0BE23608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K_W01</w:t>
            </w:r>
          </w:p>
          <w:p w14:paraId="133945BF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5EB68E0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05E806B6" w14:textId="68CDBAD0" w:rsidR="0085747A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</w:tc>
      </w:tr>
      <w:tr w:rsidR="00560C76" w:rsidRPr="008562A8" w14:paraId="0648B5DA" w14:textId="77777777" w:rsidTr="00C53E41">
        <w:tc>
          <w:tcPr>
            <w:tcW w:w="1680" w:type="dxa"/>
          </w:tcPr>
          <w:p w14:paraId="524AD79B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EK_03</w:t>
            </w:r>
          </w:p>
        </w:tc>
        <w:tc>
          <w:tcPr>
            <w:tcW w:w="5975" w:type="dxa"/>
          </w:tcPr>
          <w:p w14:paraId="1C3E26D5" w14:textId="082649EE" w:rsidR="00560C76" w:rsidRPr="008562A8" w:rsidRDefault="00560C76" w:rsidP="00F06823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hAnsiTheme="minorHAnsi"/>
              </w:rPr>
              <w:t>charakteryzuje procesy tworzenia, stosowania i interpretowania prawa</w:t>
            </w:r>
          </w:p>
        </w:tc>
        <w:tc>
          <w:tcPr>
            <w:tcW w:w="1865" w:type="dxa"/>
          </w:tcPr>
          <w:p w14:paraId="19F0084F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5EEC281C" w14:textId="7E1947C2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K_W04</w:t>
            </w:r>
            <w:r w:rsidR="00BA6F7B">
              <w:rPr>
                <w:rStyle w:val="fontstyle01"/>
                <w:rFonts w:asciiTheme="minorHAnsi" w:hAnsiTheme="minorHAnsi"/>
                <w:sz w:val="22"/>
                <w:szCs w:val="22"/>
              </w:rPr>
              <w:t>, K_W05</w:t>
            </w:r>
          </w:p>
          <w:p w14:paraId="176484D6" w14:textId="7E9EFA4E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K_U03</w:t>
            </w:r>
          </w:p>
        </w:tc>
      </w:tr>
      <w:tr w:rsidR="00560C76" w:rsidRPr="008562A8" w14:paraId="5CF331CF" w14:textId="77777777" w:rsidTr="00C53E41">
        <w:tc>
          <w:tcPr>
            <w:tcW w:w="1680" w:type="dxa"/>
          </w:tcPr>
          <w:p w14:paraId="2E7510D6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EK_04</w:t>
            </w:r>
          </w:p>
        </w:tc>
        <w:tc>
          <w:tcPr>
            <w:tcW w:w="5975" w:type="dxa"/>
          </w:tcPr>
          <w:p w14:paraId="5C13B4C3" w14:textId="31EF0231" w:rsidR="00560C76" w:rsidRPr="008562A8" w:rsidRDefault="00560C76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identyfikuje i rozróżnia źródła prawa</w:t>
            </w:r>
          </w:p>
        </w:tc>
        <w:tc>
          <w:tcPr>
            <w:tcW w:w="1865" w:type="dxa"/>
          </w:tcPr>
          <w:p w14:paraId="4AEF099D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K_W03</w:t>
            </w:r>
          </w:p>
          <w:p w14:paraId="7B0A8091" w14:textId="4E659C32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</w:tc>
      </w:tr>
      <w:tr w:rsidR="00560C76" w:rsidRPr="008562A8" w14:paraId="28D07BE4" w14:textId="77777777" w:rsidTr="00C53E41">
        <w:tc>
          <w:tcPr>
            <w:tcW w:w="1680" w:type="dxa"/>
          </w:tcPr>
          <w:p w14:paraId="78CACB35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EK_05</w:t>
            </w:r>
          </w:p>
        </w:tc>
        <w:tc>
          <w:tcPr>
            <w:tcW w:w="5975" w:type="dxa"/>
          </w:tcPr>
          <w:p w14:paraId="16E29782" w14:textId="7027E723" w:rsidR="00560C76" w:rsidRPr="008562A8" w:rsidRDefault="00560C76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streszcza założenia głównych kierunków filozoficzno-prawnych (</w:t>
            </w:r>
            <w:proofErr w:type="spellStart"/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jusnaturalizm</w:t>
            </w:r>
            <w:proofErr w:type="spellEnd"/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, prawniczy pozytywizm, realizm prawniczy)</w:t>
            </w:r>
          </w:p>
        </w:tc>
        <w:tc>
          <w:tcPr>
            <w:tcW w:w="1865" w:type="dxa"/>
          </w:tcPr>
          <w:p w14:paraId="2B0B096D" w14:textId="34D379C1" w:rsidR="00707AE4" w:rsidRPr="008562A8" w:rsidRDefault="00707AE4" w:rsidP="00707AE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0DDB1565" w14:textId="6D12D517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K_K01</w:t>
            </w:r>
          </w:p>
        </w:tc>
      </w:tr>
      <w:tr w:rsidR="00560C76" w:rsidRPr="008562A8" w14:paraId="794252EA" w14:textId="77777777" w:rsidTr="00C53E41">
        <w:tc>
          <w:tcPr>
            <w:tcW w:w="1680" w:type="dxa"/>
          </w:tcPr>
          <w:p w14:paraId="612D9625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EK_06</w:t>
            </w:r>
          </w:p>
        </w:tc>
        <w:tc>
          <w:tcPr>
            <w:tcW w:w="5975" w:type="dxa"/>
          </w:tcPr>
          <w:p w14:paraId="2CE5EBC0" w14:textId="7E1239EA" w:rsidR="00560C76" w:rsidRPr="008562A8" w:rsidRDefault="0006032E" w:rsidP="00931A83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Student</w:t>
            </w:r>
            <w:r w:rsidR="00560C76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 </w:t>
            </w:r>
            <w:r w:rsidR="00931A83" w:rsidRPr="008562A8">
              <w:rPr>
                <w:rFonts w:asciiTheme="minorHAnsi" w:hAnsiTheme="minorHAnsi"/>
              </w:rPr>
              <w:t>wskazuje relacje zachodzące pomiędzy państwem a prawem</w:t>
            </w:r>
          </w:p>
        </w:tc>
        <w:tc>
          <w:tcPr>
            <w:tcW w:w="1865" w:type="dxa"/>
          </w:tcPr>
          <w:p w14:paraId="76ECE60C" w14:textId="4DBB300B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</w:tc>
      </w:tr>
      <w:tr w:rsidR="00560C76" w:rsidRPr="008562A8" w14:paraId="2B14B784" w14:textId="77777777" w:rsidTr="00C53E41">
        <w:tc>
          <w:tcPr>
            <w:tcW w:w="1680" w:type="dxa"/>
          </w:tcPr>
          <w:p w14:paraId="0073E541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EK_07</w:t>
            </w:r>
          </w:p>
        </w:tc>
        <w:tc>
          <w:tcPr>
            <w:tcW w:w="5975" w:type="dxa"/>
          </w:tcPr>
          <w:p w14:paraId="0DCAD57F" w14:textId="297DC60B" w:rsidR="00560C76" w:rsidRPr="008562A8" w:rsidRDefault="00931A83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Student wymienia oraz tłumaczy dyrektywy interpretacyjne i inferencyjne znajdujące zastosowanie w porządku prawnym</w:t>
            </w:r>
          </w:p>
        </w:tc>
        <w:tc>
          <w:tcPr>
            <w:tcW w:w="1865" w:type="dxa"/>
          </w:tcPr>
          <w:p w14:paraId="396D2442" w14:textId="66CDBE03" w:rsidR="00560C76" w:rsidRPr="008E5A43" w:rsidRDefault="00C53E41" w:rsidP="008F568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K_W03</w:t>
            </w:r>
          </w:p>
        </w:tc>
      </w:tr>
      <w:tr w:rsidR="00560C76" w:rsidRPr="008562A8" w14:paraId="50D766E2" w14:textId="77777777" w:rsidTr="00C53E41">
        <w:tc>
          <w:tcPr>
            <w:tcW w:w="1680" w:type="dxa"/>
          </w:tcPr>
          <w:p w14:paraId="54D11DFD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EK_08</w:t>
            </w:r>
          </w:p>
        </w:tc>
        <w:tc>
          <w:tcPr>
            <w:tcW w:w="5975" w:type="dxa"/>
          </w:tcPr>
          <w:p w14:paraId="75786759" w14:textId="2A2AC4F5" w:rsidR="00560C76" w:rsidRPr="008562A8" w:rsidRDefault="0006032E" w:rsidP="00F0682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posługuje się językiem prawniczym</w:t>
            </w:r>
          </w:p>
        </w:tc>
        <w:tc>
          <w:tcPr>
            <w:tcW w:w="1865" w:type="dxa"/>
          </w:tcPr>
          <w:p w14:paraId="5151FAD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</w:p>
          <w:p w14:paraId="6AFD3D37" w14:textId="0A3356D6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  <w:p w14:paraId="45DD1571" w14:textId="6E9707BF" w:rsidR="00C53E41" w:rsidRPr="008562A8" w:rsidRDefault="00C53E41" w:rsidP="00C53E41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K_U01</w:t>
            </w:r>
          </w:p>
          <w:p w14:paraId="6D84A621" w14:textId="1F3FC888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K_U09</w:t>
            </w:r>
          </w:p>
          <w:p w14:paraId="2721A583" w14:textId="6CFCC1AD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</w:tc>
      </w:tr>
      <w:tr w:rsidR="00560C76" w:rsidRPr="008562A8" w14:paraId="09E731A9" w14:textId="77777777" w:rsidTr="00C53E41">
        <w:tc>
          <w:tcPr>
            <w:tcW w:w="1680" w:type="dxa"/>
          </w:tcPr>
          <w:p w14:paraId="7292D333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EK_09</w:t>
            </w:r>
          </w:p>
        </w:tc>
        <w:tc>
          <w:tcPr>
            <w:tcW w:w="5975" w:type="dxa"/>
          </w:tcPr>
          <w:p w14:paraId="05BD4956" w14:textId="36171ED7" w:rsidR="00560C76" w:rsidRPr="008562A8" w:rsidRDefault="0006032E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interpretuje – na poziomie podstawowym – przepisy prawne</w:t>
            </w:r>
          </w:p>
        </w:tc>
        <w:tc>
          <w:tcPr>
            <w:tcW w:w="1865" w:type="dxa"/>
          </w:tcPr>
          <w:p w14:paraId="5B878230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6DB37F35" w14:textId="41843D73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  <w:r w:rsidR="00BA6F7B">
              <w:rPr>
                <w:rStyle w:val="fontstyle01"/>
                <w:rFonts w:asciiTheme="minorHAnsi" w:hAnsiTheme="minorHAnsi"/>
                <w:sz w:val="22"/>
                <w:szCs w:val="22"/>
              </w:rPr>
              <w:t>, K_W11</w:t>
            </w:r>
          </w:p>
          <w:p w14:paraId="1FF561A3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K_U10</w:t>
            </w:r>
          </w:p>
          <w:p w14:paraId="7718B511" w14:textId="5DE50F69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K_U12</w:t>
            </w:r>
          </w:p>
        </w:tc>
      </w:tr>
      <w:tr w:rsidR="00560C76" w:rsidRPr="008562A8" w14:paraId="0113F7CC" w14:textId="77777777" w:rsidTr="00C53E41">
        <w:tc>
          <w:tcPr>
            <w:tcW w:w="1680" w:type="dxa"/>
          </w:tcPr>
          <w:p w14:paraId="0568C3D7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EK_10</w:t>
            </w:r>
          </w:p>
        </w:tc>
        <w:tc>
          <w:tcPr>
            <w:tcW w:w="5975" w:type="dxa"/>
          </w:tcPr>
          <w:p w14:paraId="1F2DBF5D" w14:textId="5668C315" w:rsidR="00560C76" w:rsidRPr="008562A8" w:rsidRDefault="0006032E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czyta ze zrozumieniem teksty aktów normatywnych</w:t>
            </w:r>
          </w:p>
        </w:tc>
        <w:tc>
          <w:tcPr>
            <w:tcW w:w="1865" w:type="dxa"/>
          </w:tcPr>
          <w:p w14:paraId="5B3EF211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K_W02</w:t>
            </w:r>
          </w:p>
          <w:p w14:paraId="0D1F60B9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K_U05</w:t>
            </w:r>
          </w:p>
          <w:p w14:paraId="29C18B91" w14:textId="031A1564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lastRenderedPageBreak/>
              <w:t>K_U08</w:t>
            </w:r>
          </w:p>
        </w:tc>
      </w:tr>
      <w:tr w:rsidR="00560C76" w:rsidRPr="008562A8" w14:paraId="03D45FE2" w14:textId="77777777" w:rsidTr="00C53E41">
        <w:tc>
          <w:tcPr>
            <w:tcW w:w="1680" w:type="dxa"/>
          </w:tcPr>
          <w:p w14:paraId="7615F079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lastRenderedPageBreak/>
              <w:t>EK_11</w:t>
            </w:r>
          </w:p>
        </w:tc>
        <w:tc>
          <w:tcPr>
            <w:tcW w:w="5975" w:type="dxa"/>
          </w:tcPr>
          <w:p w14:paraId="42B747F8" w14:textId="4E929E60" w:rsidR="00560C76" w:rsidRPr="008562A8" w:rsidRDefault="0006032E" w:rsidP="00F06823">
            <w:pPr>
              <w:spacing w:after="0"/>
              <w:rPr>
                <w:rFonts w:asciiTheme="minorHAnsi" w:hAnsiTheme="minorHAnsi"/>
                <w:b/>
                <w:smallCaps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porównuje prawo z innymi systemami normatywnymi</w:t>
            </w:r>
          </w:p>
        </w:tc>
        <w:tc>
          <w:tcPr>
            <w:tcW w:w="1865" w:type="dxa"/>
          </w:tcPr>
          <w:p w14:paraId="2E7713BC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4387B2DF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31B979C9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K_W09</w:t>
            </w:r>
          </w:p>
          <w:p w14:paraId="15589EE4" w14:textId="75387D15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K_U02</w:t>
            </w:r>
          </w:p>
        </w:tc>
      </w:tr>
      <w:tr w:rsidR="00560C76" w:rsidRPr="008562A8" w14:paraId="190CA6DD" w14:textId="77777777" w:rsidTr="00C53E41">
        <w:tc>
          <w:tcPr>
            <w:tcW w:w="1680" w:type="dxa"/>
          </w:tcPr>
          <w:p w14:paraId="056F066B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EK_12</w:t>
            </w:r>
          </w:p>
        </w:tc>
        <w:tc>
          <w:tcPr>
            <w:tcW w:w="5975" w:type="dxa"/>
          </w:tcPr>
          <w:p w14:paraId="0F55FBE2" w14:textId="6B8C28F6" w:rsidR="00560C76" w:rsidRPr="008562A8" w:rsidRDefault="0006032E" w:rsidP="00560C76">
            <w:pPr>
              <w:spacing w:after="0"/>
              <w:rPr>
                <w:rFonts w:asciiTheme="minorHAnsi" w:eastAsia="Times New Roman" w:hAnsiTheme="minorHAnsi"/>
                <w:bCs/>
                <w:spacing w:val="-5"/>
                <w:lang w:eastAsia="pl-PL"/>
              </w:rPr>
            </w:pPr>
            <w:r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 xml:space="preserve">Student  </w:t>
            </w:r>
            <w:r w:rsidR="00931A83" w:rsidRPr="008562A8">
              <w:rPr>
                <w:rFonts w:asciiTheme="minorHAnsi" w:eastAsia="Times New Roman" w:hAnsiTheme="minorHAnsi"/>
                <w:bCs/>
                <w:spacing w:val="-5"/>
                <w:lang w:eastAsia="pl-PL"/>
              </w:rPr>
              <w:t>ocenia prawo pod kątem jego aksjologii</w:t>
            </w:r>
          </w:p>
          <w:p w14:paraId="70ACCBBD" w14:textId="77777777" w:rsidR="00560C76" w:rsidRPr="008562A8" w:rsidRDefault="00560C76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543395FA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30110C2B" w14:textId="2BD3DC4C" w:rsidR="00560C76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K_W12</w:t>
            </w:r>
          </w:p>
        </w:tc>
      </w:tr>
      <w:tr w:rsidR="00560C76" w:rsidRPr="008562A8" w14:paraId="2FC2C515" w14:textId="77777777" w:rsidTr="00C53E41">
        <w:tc>
          <w:tcPr>
            <w:tcW w:w="1680" w:type="dxa"/>
          </w:tcPr>
          <w:p w14:paraId="156A2C94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EK_13</w:t>
            </w:r>
          </w:p>
        </w:tc>
        <w:tc>
          <w:tcPr>
            <w:tcW w:w="5975" w:type="dxa"/>
          </w:tcPr>
          <w:p w14:paraId="253CD766" w14:textId="28E883F8" w:rsidR="00560C76" w:rsidRPr="008562A8" w:rsidRDefault="0006032E" w:rsidP="00F0682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 xml:space="preserve">Student </w:t>
            </w:r>
            <w:r w:rsidR="00931A83"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weryfikuje moc obowiązującą poszczególnych przepisów prawnych</w:t>
            </w:r>
          </w:p>
        </w:tc>
        <w:tc>
          <w:tcPr>
            <w:tcW w:w="1865" w:type="dxa"/>
          </w:tcPr>
          <w:p w14:paraId="39300C9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2A202F49" w14:textId="62CA24E6" w:rsidR="00560C76" w:rsidRPr="008562A8" w:rsidRDefault="00707AE4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K_K07</w:t>
            </w:r>
          </w:p>
        </w:tc>
      </w:tr>
      <w:tr w:rsidR="00560C76" w:rsidRPr="008562A8" w14:paraId="5E6DC57D" w14:textId="77777777" w:rsidTr="00C53E41">
        <w:tc>
          <w:tcPr>
            <w:tcW w:w="1680" w:type="dxa"/>
          </w:tcPr>
          <w:p w14:paraId="5E0F8DFE" w14:textId="77777777" w:rsidR="00560C76" w:rsidRPr="008562A8" w:rsidRDefault="00560C76" w:rsidP="00560C76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EK_14</w:t>
            </w:r>
          </w:p>
        </w:tc>
        <w:tc>
          <w:tcPr>
            <w:tcW w:w="5975" w:type="dxa"/>
          </w:tcPr>
          <w:p w14:paraId="15C74189" w14:textId="17E6ED6B" w:rsidR="00560C76" w:rsidRPr="008562A8" w:rsidRDefault="00931A83" w:rsidP="00F06823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eastAsia="Times New Roman" w:hAnsiTheme="minorHAnsi"/>
                <w:b w:val="0"/>
                <w:bCs/>
                <w:smallCaps w:val="0"/>
                <w:spacing w:val="-5"/>
                <w:sz w:val="22"/>
                <w:lang w:eastAsia="pl-PL"/>
              </w:rPr>
              <w:t>Student potrafi korzystać z dzienników urzędowych i elektronicznych systemów informacji prawnej</w:t>
            </w:r>
          </w:p>
        </w:tc>
        <w:tc>
          <w:tcPr>
            <w:tcW w:w="1865" w:type="dxa"/>
          </w:tcPr>
          <w:p w14:paraId="5747A86F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K_W06</w:t>
            </w:r>
          </w:p>
          <w:p w14:paraId="1B6A7741" w14:textId="5FA5D73F" w:rsidR="00931A83" w:rsidRPr="008562A8" w:rsidRDefault="00C53E41" w:rsidP="00AD3C7D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K_U08</w:t>
            </w:r>
          </w:p>
        </w:tc>
      </w:tr>
      <w:tr w:rsidR="00C53E41" w:rsidRPr="008562A8" w14:paraId="1C3C838F" w14:textId="77777777" w:rsidTr="00C53E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7FD15" w14:textId="77777777" w:rsidR="00C53E41" w:rsidRPr="008562A8" w:rsidRDefault="00C53E41">
            <w:pPr>
              <w:rPr>
                <w:rFonts w:asciiTheme="minorHAnsi" w:eastAsia="Times New Roman" w:hAnsiTheme="minorHAnsi"/>
                <w:lang w:eastAsia="pl-PL"/>
              </w:rPr>
            </w:pPr>
            <w:r w:rsidRPr="008562A8">
              <w:rPr>
                <w:rFonts w:asciiTheme="minorHAnsi" w:eastAsia="Times New Roman" w:hAnsiTheme="minorHAnsi"/>
              </w:rPr>
              <w:t>EK_15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4DFED" w14:textId="77777777" w:rsidR="00C53E41" w:rsidRPr="008562A8" w:rsidRDefault="00C53E41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jest zorientowany na samodzielne i krytycznie uzupełnianie pozyskanej wiedzę i doskonalenie zdobytych umiejętności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C5785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K_W09</w:t>
            </w:r>
          </w:p>
          <w:p w14:paraId="07BBD811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K_U06</w:t>
            </w:r>
          </w:p>
          <w:p w14:paraId="56C243C5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K_U07</w:t>
            </w:r>
          </w:p>
          <w:p w14:paraId="51CF6402" w14:textId="12DC55F6" w:rsidR="00C53E41" w:rsidRPr="008562A8" w:rsidRDefault="00C53E41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C53E41" w:rsidRPr="008562A8" w14:paraId="5109AA5B" w14:textId="77777777" w:rsidTr="00C53E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8FCED4" w14:textId="77777777" w:rsidR="00C53E41" w:rsidRPr="008562A8" w:rsidRDefault="00C53E41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E789A" w14:textId="77777777" w:rsidR="00C53E41" w:rsidRPr="008562A8" w:rsidRDefault="00C53E41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chętnie podejmuje się przedstawiania w przejrzysty sposób zdobytej wiedzy osobom bez szerszej wiedzy prawniczej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88EBA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638D871B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0FF0FB4D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K_W12</w:t>
            </w:r>
          </w:p>
          <w:p w14:paraId="006580C5" w14:textId="24BD7272" w:rsidR="00C53E41" w:rsidRPr="008562A8" w:rsidRDefault="00C53E41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C53E41" w:rsidRPr="008562A8" w14:paraId="03453450" w14:textId="77777777" w:rsidTr="00C53E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94604" w14:textId="77777777" w:rsidR="00C53E41" w:rsidRPr="008562A8" w:rsidRDefault="00C53E41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EK_17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FF153" w14:textId="77777777" w:rsidR="00C53E41" w:rsidRPr="008562A8" w:rsidRDefault="00C53E41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dyskutuje o zagadnieniach społecznych i politycznych w ramach prawnych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21B50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5E9F29A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K_W10</w:t>
            </w:r>
          </w:p>
          <w:p w14:paraId="7C99AD60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K_U07</w:t>
            </w:r>
          </w:p>
          <w:p w14:paraId="07B9F052" w14:textId="08A10806" w:rsidR="00C53E41" w:rsidRPr="008562A8" w:rsidRDefault="00C53E41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C53E41" w:rsidRPr="008562A8" w14:paraId="3E062C32" w14:textId="77777777" w:rsidTr="00C53E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48F39" w14:textId="77777777" w:rsidR="00C53E41" w:rsidRPr="008562A8" w:rsidRDefault="00C53E41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EK_18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72CFE" w14:textId="77777777" w:rsidR="00C53E41" w:rsidRPr="008562A8" w:rsidRDefault="00C53E41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docenia rolę prawa w życiu społecznym obywateli i w funkcjonowaniu państwa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ADC8D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49B531EC" w14:textId="4D77E860" w:rsidR="00C53E41" w:rsidRPr="008562A8" w:rsidRDefault="00C53E41" w:rsidP="00C53E41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311B9E48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K_U17</w:t>
            </w:r>
          </w:p>
          <w:p w14:paraId="0BC0171A" w14:textId="77777777" w:rsidR="00707AE4" w:rsidRPr="008562A8" w:rsidRDefault="00707AE4" w:rsidP="00707AE4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K_K04</w:t>
            </w:r>
          </w:p>
          <w:p w14:paraId="0C1A9544" w14:textId="67AC51B3" w:rsidR="00C53E41" w:rsidRPr="008562A8" w:rsidRDefault="00707AE4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K_K06</w:t>
            </w:r>
          </w:p>
          <w:p w14:paraId="26F5C7FE" w14:textId="61B57046" w:rsidR="00C53E41" w:rsidRPr="008562A8" w:rsidRDefault="00C53E41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  <w:tr w:rsidR="00C53E41" w:rsidRPr="008562A8" w14:paraId="18203977" w14:textId="77777777" w:rsidTr="00C53E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A5A9A" w14:textId="77777777" w:rsidR="00C53E41" w:rsidRPr="008562A8" w:rsidRDefault="00C53E41">
            <w:pPr>
              <w:rPr>
                <w:rFonts w:asciiTheme="minorHAnsi" w:eastAsia="Times New Roman" w:hAnsiTheme="minorHAnsi"/>
              </w:rPr>
            </w:pPr>
            <w:r w:rsidRPr="008562A8">
              <w:rPr>
                <w:rFonts w:asciiTheme="minorHAnsi" w:eastAsia="Times New Roman" w:hAnsiTheme="minorHAnsi"/>
              </w:rPr>
              <w:t>EK_19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270A8" w14:textId="77777777" w:rsidR="00C53E41" w:rsidRPr="008562A8" w:rsidRDefault="00C53E41">
            <w:pPr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zachowuje krytycyzm w wyrażaniu opinii na temat jakości obowiązującego prawa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0F6C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K_W07</w:t>
            </w:r>
          </w:p>
          <w:p w14:paraId="092A3000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K_W08</w:t>
            </w:r>
          </w:p>
          <w:p w14:paraId="1558B1C6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K_W13</w:t>
            </w:r>
          </w:p>
          <w:p w14:paraId="45A4421B" w14:textId="379EF37F" w:rsidR="00C53E41" w:rsidRPr="008562A8" w:rsidRDefault="00C53E41" w:rsidP="00C53E41">
            <w:pPr>
              <w:spacing w:after="0" w:line="240" w:lineRule="auto"/>
              <w:rPr>
                <w:rStyle w:val="fontstyle01"/>
                <w:rFonts w:asciiTheme="minorHAnsi" w:hAnsiTheme="minorHAnsi"/>
                <w:sz w:val="22"/>
                <w:szCs w:val="22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K_U06</w:t>
            </w:r>
          </w:p>
          <w:p w14:paraId="663B0CC2" w14:textId="77777777" w:rsidR="00C53E41" w:rsidRPr="008562A8" w:rsidRDefault="00C53E41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K_U15</w:t>
            </w:r>
          </w:p>
          <w:p w14:paraId="1693A7BD" w14:textId="4A8A42FC" w:rsidR="00C53E41" w:rsidRPr="008562A8" w:rsidRDefault="00707AE4" w:rsidP="00C53E41">
            <w:pPr>
              <w:spacing w:after="0" w:line="240" w:lineRule="auto"/>
              <w:rPr>
                <w:rFonts w:asciiTheme="minorHAnsi" w:hAnsiTheme="minorHAnsi"/>
                <w:lang w:eastAsia="pl-PL"/>
              </w:rPr>
            </w:pPr>
            <w:r w:rsidRPr="008562A8">
              <w:rPr>
                <w:rStyle w:val="fontstyle01"/>
                <w:rFonts w:asciiTheme="minorHAnsi" w:hAnsiTheme="minorHAnsi"/>
                <w:sz w:val="22"/>
                <w:szCs w:val="22"/>
              </w:rPr>
              <w:t>K_K05</w:t>
            </w:r>
            <w:r w:rsidR="00BA6F7B">
              <w:rPr>
                <w:rStyle w:val="fontstyle01"/>
                <w:rFonts w:asciiTheme="minorHAnsi" w:hAnsiTheme="minorHAnsi"/>
                <w:sz w:val="22"/>
                <w:szCs w:val="22"/>
              </w:rPr>
              <w:t>, K_K10</w:t>
            </w:r>
          </w:p>
          <w:p w14:paraId="0038A50B" w14:textId="3643CA52" w:rsidR="00C53E41" w:rsidRPr="008562A8" w:rsidRDefault="00C53E41">
            <w:pPr>
              <w:rPr>
                <w:rFonts w:asciiTheme="minorHAnsi" w:eastAsia="Times New Roman" w:hAnsiTheme="minorHAnsi"/>
                <w:color w:val="000000"/>
              </w:rPr>
            </w:pPr>
          </w:p>
        </w:tc>
      </w:tr>
    </w:tbl>
    <w:p w14:paraId="0151C396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z w:val="22"/>
        </w:rPr>
      </w:pPr>
    </w:p>
    <w:p w14:paraId="38C8FADA" w14:textId="7779F462" w:rsidR="0085747A" w:rsidRPr="008E5A43" w:rsidRDefault="00675843" w:rsidP="008E5A43">
      <w:pPr>
        <w:spacing w:line="240" w:lineRule="auto"/>
        <w:jc w:val="both"/>
        <w:rPr>
          <w:rFonts w:asciiTheme="minorHAnsi" w:hAnsiTheme="minorHAnsi"/>
          <w:b/>
        </w:rPr>
      </w:pPr>
      <w:r w:rsidRPr="008E5A43">
        <w:rPr>
          <w:rFonts w:asciiTheme="minorHAnsi" w:hAnsiTheme="minorHAnsi"/>
          <w:b/>
        </w:rPr>
        <w:t>3.3</w:t>
      </w:r>
      <w:r w:rsidR="001D7B54" w:rsidRPr="008E5A43">
        <w:rPr>
          <w:rFonts w:asciiTheme="minorHAnsi" w:hAnsiTheme="minorHAnsi"/>
          <w:b/>
        </w:rPr>
        <w:t xml:space="preserve"> </w:t>
      </w:r>
      <w:r w:rsidR="0085747A" w:rsidRPr="008E5A43">
        <w:rPr>
          <w:rFonts w:asciiTheme="minorHAnsi" w:hAnsiTheme="minorHAnsi"/>
          <w:b/>
        </w:rPr>
        <w:t>T</w:t>
      </w:r>
      <w:r w:rsidR="001D7B54" w:rsidRPr="008E5A43">
        <w:rPr>
          <w:rFonts w:asciiTheme="minorHAnsi" w:hAnsiTheme="minorHAnsi"/>
          <w:b/>
        </w:rPr>
        <w:t xml:space="preserve">reści programowe </w:t>
      </w:r>
      <w:r w:rsidR="007327BD" w:rsidRPr="008E5A43">
        <w:rPr>
          <w:rFonts w:asciiTheme="minorHAnsi" w:hAnsiTheme="minorHAnsi"/>
        </w:rPr>
        <w:t xml:space="preserve">  </w:t>
      </w:r>
    </w:p>
    <w:p w14:paraId="20EA8448" w14:textId="77777777" w:rsidR="0079281B" w:rsidRPr="0079281B" w:rsidRDefault="0079281B" w:rsidP="0079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Theme="minorHAnsi" w:hAnsiTheme="minorHAnsi" w:cs="Calibri"/>
          <w:color w:val="000000"/>
          <w:lang w:eastAsia="pl-PL"/>
        </w:rPr>
      </w:pPr>
      <w:r w:rsidRPr="0079281B">
        <w:rPr>
          <w:rFonts w:asciiTheme="minorHAnsi" w:hAnsiTheme="minorHAnsi" w:cs="Calibri"/>
          <w:color w:val="000000"/>
          <w:lang w:eastAsia="pl-PL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79281B" w:rsidRPr="0079281B" w14:paraId="69F04192" w14:textId="77777777" w:rsidTr="0079281B">
        <w:tc>
          <w:tcPr>
            <w:tcW w:w="9497" w:type="dxa"/>
          </w:tcPr>
          <w:p w14:paraId="5FE18676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708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79281B">
              <w:rPr>
                <w:rFonts w:asciiTheme="minorHAnsi" w:hAnsiTheme="minorHAnsi" w:cs="Calibri"/>
                <w:color w:val="000000"/>
                <w:lang w:eastAsia="pl-PL"/>
              </w:rPr>
              <w:t>Treści merytoryczne</w:t>
            </w:r>
          </w:p>
        </w:tc>
      </w:tr>
      <w:tr w:rsidR="0079281B" w:rsidRPr="0079281B" w14:paraId="5A6EF5E1" w14:textId="77777777" w:rsidTr="0079281B">
        <w:tc>
          <w:tcPr>
            <w:tcW w:w="9497" w:type="dxa"/>
          </w:tcPr>
          <w:p w14:paraId="41105CAC" w14:textId="77777777" w:rsidR="0079281B" w:rsidRPr="0079281B" w:rsidRDefault="0079281B" w:rsidP="007928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79281B" w:rsidRPr="0079281B" w14:paraId="2DADC7F9" w14:textId="77777777" w:rsidTr="0079281B">
              <w:tc>
                <w:tcPr>
                  <w:tcW w:w="7537" w:type="dxa"/>
                </w:tcPr>
                <w:p w14:paraId="2BC01C2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Ogólna charakterystyka prawoznawstwa</w:t>
                  </w:r>
                </w:p>
              </w:tc>
              <w:tc>
                <w:tcPr>
                  <w:tcW w:w="1842" w:type="dxa"/>
                </w:tcPr>
                <w:p w14:paraId="0404228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6E77742" w14:textId="77777777" w:rsidTr="0079281B">
              <w:tc>
                <w:tcPr>
                  <w:tcW w:w="7537" w:type="dxa"/>
                </w:tcPr>
                <w:p w14:paraId="7EDD6C0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 xml:space="preserve">Główne 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br/>
                    <w:t xml:space="preserve">kierunki filozoficzno-prawne: pozytywizm prawniczy, </w:t>
                  </w:r>
                  <w:proofErr w:type="spellStart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jusnaturalizm</w:t>
                  </w:r>
                  <w:proofErr w:type="spellEnd"/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, realizm prawniczy</w:t>
                  </w:r>
                </w:p>
              </w:tc>
              <w:tc>
                <w:tcPr>
                  <w:tcW w:w="1842" w:type="dxa"/>
                </w:tcPr>
                <w:p w14:paraId="0F854652" w14:textId="5A3B535E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79281B" w:rsidRPr="0079281B" w14:paraId="6D3D9472" w14:textId="77777777" w:rsidTr="0079281B">
              <w:tc>
                <w:tcPr>
                  <w:tcW w:w="7537" w:type="dxa"/>
                </w:tcPr>
                <w:p w14:paraId="78D6CCA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lastRenderedPageBreak/>
                    <w:t xml:space="preserve">Prawo a inne systemy normatywne </w:t>
                  </w:r>
                </w:p>
              </w:tc>
              <w:tc>
                <w:tcPr>
                  <w:tcW w:w="1842" w:type="dxa"/>
                </w:tcPr>
                <w:p w14:paraId="637727C5" w14:textId="056A986C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79281B" w:rsidRPr="0079281B" w14:paraId="3A2C2AE1" w14:textId="77777777" w:rsidTr="0079281B">
              <w:tc>
                <w:tcPr>
                  <w:tcW w:w="7537" w:type="dxa"/>
                </w:tcPr>
                <w:p w14:paraId="6E74B81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Język prawny i prawniczy</w:t>
                  </w:r>
                </w:p>
              </w:tc>
              <w:tc>
                <w:tcPr>
                  <w:tcW w:w="1842" w:type="dxa"/>
                </w:tcPr>
                <w:p w14:paraId="0EC86DE2" w14:textId="5F7B8C1C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F7AF14E" w14:textId="77777777" w:rsidTr="0079281B">
              <w:tc>
                <w:tcPr>
                  <w:tcW w:w="7537" w:type="dxa"/>
                </w:tcPr>
                <w:p w14:paraId="4B75C0EB" w14:textId="576D38C1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Przepis prawny: pojęcie, cec</w:t>
                  </w:r>
                  <w:r w:rsidRPr="008562A8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h</w:t>
                  </w: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y, typologie</w:t>
                  </w:r>
                </w:p>
              </w:tc>
              <w:tc>
                <w:tcPr>
                  <w:tcW w:w="1842" w:type="dxa"/>
                </w:tcPr>
                <w:p w14:paraId="7F76E6A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37F27178" w14:textId="77777777" w:rsidTr="0079281B">
              <w:tc>
                <w:tcPr>
                  <w:tcW w:w="7537" w:type="dxa"/>
                </w:tcPr>
                <w:p w14:paraId="7A87FB00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Norma prawna: pojęcie, cechy, typologie, koncepcje budowy</w:t>
                  </w:r>
                </w:p>
              </w:tc>
              <w:tc>
                <w:tcPr>
                  <w:tcW w:w="1842" w:type="dxa"/>
                </w:tcPr>
                <w:p w14:paraId="4DB51BA5" w14:textId="64B4B385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5</w:t>
                  </w:r>
                </w:p>
              </w:tc>
            </w:tr>
            <w:tr w:rsidR="0079281B" w:rsidRPr="0079281B" w14:paraId="1C5AD153" w14:textId="77777777" w:rsidTr="0079281B">
              <w:tc>
                <w:tcPr>
                  <w:tcW w:w="7537" w:type="dxa"/>
                </w:tcPr>
                <w:p w14:paraId="6AF7CAF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Akt normatywny: pojęcie, rodzaje, struktura</w:t>
                  </w:r>
                </w:p>
              </w:tc>
              <w:tc>
                <w:tcPr>
                  <w:tcW w:w="1842" w:type="dxa"/>
                </w:tcPr>
                <w:p w14:paraId="3F32D67A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3D89C42" w14:textId="77777777" w:rsidTr="0079281B">
              <w:tc>
                <w:tcPr>
                  <w:tcW w:w="7537" w:type="dxa"/>
                </w:tcPr>
                <w:p w14:paraId="631D302C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Tworzenie prawa</w:t>
                  </w:r>
                </w:p>
              </w:tc>
              <w:tc>
                <w:tcPr>
                  <w:tcW w:w="1842" w:type="dxa"/>
                </w:tcPr>
                <w:p w14:paraId="71CDEBB6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12A17174" w14:textId="77777777" w:rsidTr="0079281B">
              <w:tc>
                <w:tcPr>
                  <w:tcW w:w="7537" w:type="dxa"/>
                </w:tcPr>
                <w:p w14:paraId="27EF3C4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Podmioty prawa</w:t>
                  </w:r>
                </w:p>
              </w:tc>
              <w:tc>
                <w:tcPr>
                  <w:tcW w:w="1842" w:type="dxa"/>
                </w:tcPr>
                <w:p w14:paraId="1FE7973B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31E58061" w14:textId="77777777" w:rsidTr="0079281B">
              <w:tc>
                <w:tcPr>
                  <w:tcW w:w="7537" w:type="dxa"/>
                </w:tcPr>
                <w:p w14:paraId="568A1966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Stosunek prawny</w:t>
                  </w:r>
                </w:p>
              </w:tc>
              <w:tc>
                <w:tcPr>
                  <w:tcW w:w="1842" w:type="dxa"/>
                </w:tcPr>
                <w:p w14:paraId="0AFD48FB" w14:textId="0423D48E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7</w:t>
                  </w:r>
                </w:p>
              </w:tc>
            </w:tr>
            <w:tr w:rsidR="0079281B" w:rsidRPr="0079281B" w14:paraId="48EBE3C9" w14:textId="77777777" w:rsidTr="0079281B">
              <w:tc>
                <w:tcPr>
                  <w:tcW w:w="7537" w:type="dxa"/>
                </w:tcPr>
                <w:p w14:paraId="4C7ACFBF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Obowiązywanie prawa</w:t>
                  </w:r>
                </w:p>
              </w:tc>
              <w:tc>
                <w:tcPr>
                  <w:tcW w:w="1842" w:type="dxa"/>
                </w:tcPr>
                <w:p w14:paraId="1E80A94E" w14:textId="63DE3CFF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79281B" w:rsidRPr="0079281B" w14:paraId="5E6B70A8" w14:textId="77777777" w:rsidTr="0079281B">
              <w:tc>
                <w:tcPr>
                  <w:tcW w:w="7537" w:type="dxa"/>
                </w:tcPr>
                <w:p w14:paraId="1C8E76AE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System prawny</w:t>
                  </w:r>
                </w:p>
              </w:tc>
              <w:tc>
                <w:tcPr>
                  <w:tcW w:w="1842" w:type="dxa"/>
                </w:tcPr>
                <w:p w14:paraId="206BB0D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0740DC2B" w14:textId="77777777" w:rsidTr="0079281B">
              <w:tc>
                <w:tcPr>
                  <w:tcW w:w="7537" w:type="dxa"/>
                </w:tcPr>
                <w:p w14:paraId="5ACDCD59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Wykładnia prawa i wnioskowania prawnicze</w:t>
                  </w:r>
                </w:p>
              </w:tc>
              <w:tc>
                <w:tcPr>
                  <w:tcW w:w="1842" w:type="dxa"/>
                </w:tcPr>
                <w:p w14:paraId="244BB3E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79281B" w:rsidRPr="0079281B" w14:paraId="42826D63" w14:textId="77777777" w:rsidTr="0079281B">
              <w:tc>
                <w:tcPr>
                  <w:tcW w:w="7537" w:type="dxa"/>
                </w:tcPr>
                <w:p w14:paraId="5E4B02C9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Stosowanie prawa</w:t>
                  </w:r>
                </w:p>
              </w:tc>
              <w:tc>
                <w:tcPr>
                  <w:tcW w:w="1842" w:type="dxa"/>
                </w:tcPr>
                <w:p w14:paraId="7EB6B674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EB699B" w:rsidRPr="0079281B" w14:paraId="2E8AC2C3" w14:textId="77777777" w:rsidTr="0079281B">
              <w:tc>
                <w:tcPr>
                  <w:tcW w:w="7537" w:type="dxa"/>
                </w:tcPr>
                <w:p w14:paraId="5DBD9EAC" w14:textId="24837035" w:rsidR="00EB699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Pojęcie, cechy i funkcje państwa. Teorie o pochodzeniu państwa. Typ i forma państwa</w:t>
                  </w:r>
                </w:p>
              </w:tc>
              <w:tc>
                <w:tcPr>
                  <w:tcW w:w="1842" w:type="dxa"/>
                </w:tcPr>
                <w:p w14:paraId="4E7D0DE4" w14:textId="69C00B63" w:rsidR="00EB699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79281B" w:rsidRPr="0079281B" w14:paraId="19A80DCE" w14:textId="77777777" w:rsidTr="0079281B">
              <w:tc>
                <w:tcPr>
                  <w:tcW w:w="7537" w:type="dxa"/>
                </w:tcPr>
                <w:p w14:paraId="20AB4283" w14:textId="77777777" w:rsidR="0079281B" w:rsidRPr="0079281B" w:rsidRDefault="0079281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right"/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suma</w:t>
                  </w:r>
                </w:p>
              </w:tc>
              <w:tc>
                <w:tcPr>
                  <w:tcW w:w="1842" w:type="dxa"/>
                </w:tcPr>
                <w:p w14:paraId="6523635F" w14:textId="7003E98B" w:rsidR="0079281B" w:rsidRPr="0079281B" w:rsidRDefault="00EB699B" w:rsidP="007928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45</w:t>
                  </w:r>
                </w:p>
              </w:tc>
            </w:tr>
          </w:tbl>
          <w:p w14:paraId="5F264697" w14:textId="77777777" w:rsidR="0079281B" w:rsidRPr="0079281B" w:rsidRDefault="0079281B" w:rsidP="00792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</w:tbl>
    <w:p w14:paraId="1059F196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z w:val="22"/>
        </w:rPr>
      </w:pPr>
    </w:p>
    <w:p w14:paraId="6595C12F" w14:textId="77777777" w:rsidR="0085747A" w:rsidRPr="008562A8" w:rsidRDefault="009F4610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>3.4 Metody dydaktyczne</w:t>
      </w:r>
      <w:r w:rsidRPr="008562A8">
        <w:rPr>
          <w:rFonts w:asciiTheme="minorHAnsi" w:hAnsiTheme="minorHAnsi"/>
          <w:b w:val="0"/>
          <w:smallCaps w:val="0"/>
          <w:sz w:val="22"/>
        </w:rPr>
        <w:t xml:space="preserve"> </w:t>
      </w:r>
    </w:p>
    <w:p w14:paraId="3D212308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261F5ED0" w14:textId="63143A96" w:rsidR="00E960BB" w:rsidRPr="008562A8" w:rsidRDefault="00A26813" w:rsidP="00565824">
      <w:pPr>
        <w:spacing w:after="0" w:line="240" w:lineRule="auto"/>
        <w:jc w:val="both"/>
        <w:rPr>
          <w:rFonts w:asciiTheme="minorHAnsi" w:hAnsiTheme="minorHAnsi"/>
        </w:rPr>
      </w:pPr>
      <w:r w:rsidRPr="008562A8">
        <w:rPr>
          <w:rFonts w:asciiTheme="minorHAnsi" w:eastAsia="Cambria" w:hAnsiTheme="minorHAnsi"/>
        </w:rPr>
        <w:t xml:space="preserve">– wykład: </w:t>
      </w:r>
      <w:r w:rsidRPr="008562A8">
        <w:rPr>
          <w:rFonts w:asciiTheme="minorHAnsi" w:hAnsiTheme="minorHAnsi"/>
        </w:rPr>
        <w:t>wykład problemowy oraz wykład z prezentacją multimedialn</w:t>
      </w:r>
      <w:r w:rsidR="00565824" w:rsidRPr="008562A8">
        <w:rPr>
          <w:rFonts w:asciiTheme="minorHAnsi" w:hAnsiTheme="minorHAnsi"/>
        </w:rPr>
        <w:t>ą</w:t>
      </w:r>
    </w:p>
    <w:p w14:paraId="3239C512" w14:textId="77777777" w:rsidR="0079281B" w:rsidRPr="008562A8" w:rsidRDefault="0079281B" w:rsidP="00565824">
      <w:pPr>
        <w:spacing w:after="0" w:line="240" w:lineRule="auto"/>
        <w:jc w:val="both"/>
        <w:rPr>
          <w:rFonts w:asciiTheme="minorHAnsi" w:eastAsia="Cambria" w:hAnsiTheme="minorHAnsi"/>
        </w:rPr>
      </w:pPr>
    </w:p>
    <w:p w14:paraId="64D02CA2" w14:textId="77777777" w:rsidR="00C553E2" w:rsidRDefault="00C553E2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 w:val="22"/>
        </w:rPr>
      </w:pPr>
    </w:p>
    <w:p w14:paraId="1C850A70" w14:textId="7183B553" w:rsidR="0085747A" w:rsidRPr="008562A8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 </w:t>
      </w:r>
      <w:r w:rsidR="0085747A" w:rsidRPr="008562A8">
        <w:rPr>
          <w:rFonts w:asciiTheme="minorHAnsi" w:hAnsiTheme="minorHAnsi"/>
          <w:smallCaps w:val="0"/>
          <w:sz w:val="22"/>
        </w:rPr>
        <w:t>METODY I KRYTERIA OCENY</w:t>
      </w:r>
      <w:r w:rsidR="009F4610" w:rsidRPr="008562A8">
        <w:rPr>
          <w:rFonts w:asciiTheme="minorHAnsi" w:hAnsiTheme="minorHAnsi"/>
          <w:smallCaps w:val="0"/>
          <w:sz w:val="22"/>
        </w:rPr>
        <w:t xml:space="preserve"> </w:t>
      </w:r>
    </w:p>
    <w:p w14:paraId="36EE18FE" w14:textId="77777777" w:rsidR="00923D7D" w:rsidRPr="008562A8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/>
          <w:smallCaps w:val="0"/>
          <w:sz w:val="22"/>
        </w:rPr>
      </w:pPr>
    </w:p>
    <w:p w14:paraId="6741ABDA" w14:textId="77777777" w:rsidR="0085747A" w:rsidRPr="008562A8" w:rsidRDefault="0085747A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4.1 Sposoby weryfikacji efektów </w:t>
      </w:r>
      <w:r w:rsidR="00C05F44" w:rsidRPr="008562A8">
        <w:rPr>
          <w:rFonts w:asciiTheme="minorHAnsi" w:hAnsiTheme="minorHAnsi"/>
          <w:smallCaps w:val="0"/>
          <w:sz w:val="22"/>
        </w:rPr>
        <w:t>uczenia się</w:t>
      </w:r>
    </w:p>
    <w:p w14:paraId="5D6AB365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562A8" w14:paraId="64CF3CDC" w14:textId="77777777" w:rsidTr="00560C76">
        <w:tc>
          <w:tcPr>
            <w:tcW w:w="1962" w:type="dxa"/>
            <w:vAlign w:val="center"/>
          </w:tcPr>
          <w:p w14:paraId="6171046E" w14:textId="77777777" w:rsidR="0085747A" w:rsidRPr="008562A8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C3C887" w14:textId="53FCA273" w:rsidR="0085747A" w:rsidRPr="008562A8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Metody oceny efektów uczenia si</w:t>
            </w:r>
            <w:r w:rsidR="0070411E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ę</w:t>
            </w:r>
          </w:p>
          <w:p w14:paraId="3CF0B158" w14:textId="77777777" w:rsidR="0085747A" w:rsidRPr="008562A8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D04FB0" w14:textId="77777777" w:rsidR="00923D7D" w:rsidRPr="008562A8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Forma zajęć dydaktycznych </w:t>
            </w:r>
          </w:p>
          <w:p w14:paraId="6A8E0128" w14:textId="77777777" w:rsidR="0085747A" w:rsidRPr="008562A8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ćw</w:t>
            </w:r>
            <w:proofErr w:type="spellEnd"/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, …)</w:t>
            </w:r>
          </w:p>
        </w:tc>
      </w:tr>
      <w:tr w:rsidR="0085747A" w:rsidRPr="008562A8" w14:paraId="262F1B07" w14:textId="77777777" w:rsidTr="00560C76">
        <w:tc>
          <w:tcPr>
            <w:tcW w:w="1962" w:type="dxa"/>
          </w:tcPr>
          <w:p w14:paraId="7D5EC23F" w14:textId="660AEEC2" w:rsidR="0085747A" w:rsidRPr="008562A8" w:rsidRDefault="0085747A" w:rsidP="004D7575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Theme="minorHAnsi" w:hAnsiTheme="minorHAnsi"/>
                <w:b w:val="0"/>
                <w:sz w:val="22"/>
              </w:rPr>
            </w:pPr>
          </w:p>
        </w:tc>
        <w:tc>
          <w:tcPr>
            <w:tcW w:w="5441" w:type="dxa"/>
          </w:tcPr>
          <w:p w14:paraId="374EF488" w14:textId="77777777" w:rsidR="0085747A" w:rsidRPr="008562A8" w:rsidRDefault="00A53889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6B07D2CE" w14:textId="77777777" w:rsidR="0085747A" w:rsidRPr="008562A8" w:rsidRDefault="00A53889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0520439B" w14:textId="77777777" w:rsidTr="00560C76">
        <w:tc>
          <w:tcPr>
            <w:tcW w:w="1962" w:type="dxa"/>
          </w:tcPr>
          <w:p w14:paraId="782CAE7C" w14:textId="4C7671D3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652ECE2B" w14:textId="77777777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4FA84307" w14:textId="77777777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7BBEAD54" w14:textId="77777777" w:rsidTr="00560C76">
        <w:tc>
          <w:tcPr>
            <w:tcW w:w="1962" w:type="dxa"/>
          </w:tcPr>
          <w:p w14:paraId="41CE3F8A" w14:textId="76F99453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0686DBF" w14:textId="1BFD9361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6146FF58" w14:textId="1D2744EE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6492FA2A" w14:textId="77777777" w:rsidTr="00560C76">
        <w:tc>
          <w:tcPr>
            <w:tcW w:w="1962" w:type="dxa"/>
          </w:tcPr>
          <w:p w14:paraId="5D0C71F7" w14:textId="5FBC2AD6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17CF3B6" w14:textId="6F5218F6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719E64EE" w14:textId="687C56DB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70AC334A" w14:textId="77777777" w:rsidTr="00560C76">
        <w:tc>
          <w:tcPr>
            <w:tcW w:w="1962" w:type="dxa"/>
          </w:tcPr>
          <w:p w14:paraId="75941943" w14:textId="50C44927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D9A10C8" w14:textId="1AFAE93A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A82A2CC" w14:textId="58F18BB7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68D31E18" w14:textId="77777777" w:rsidTr="00560C76">
        <w:tc>
          <w:tcPr>
            <w:tcW w:w="1962" w:type="dxa"/>
          </w:tcPr>
          <w:p w14:paraId="19388D27" w14:textId="15374F36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98BE0F8" w14:textId="7A6411B2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76424EBA" w14:textId="7F1A3D30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2FE85706" w14:textId="77777777" w:rsidTr="00560C76">
        <w:tc>
          <w:tcPr>
            <w:tcW w:w="1962" w:type="dxa"/>
          </w:tcPr>
          <w:p w14:paraId="0636678C" w14:textId="05E68FA1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02F1DC1" w14:textId="42D26B54" w:rsidR="00560C76" w:rsidRPr="008562A8" w:rsidRDefault="00FF674C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5A956248" w14:textId="2CF4CB82" w:rsidR="00560C76" w:rsidRPr="008562A8" w:rsidRDefault="00EB699B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7B1C61FE" w14:textId="77777777" w:rsidTr="00560C76">
        <w:tc>
          <w:tcPr>
            <w:tcW w:w="1962" w:type="dxa"/>
          </w:tcPr>
          <w:p w14:paraId="7F5F461C" w14:textId="7920D220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511A493" w14:textId="77C24B73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10E34D62" w14:textId="5335ACB4" w:rsidR="00560C76" w:rsidRPr="008562A8" w:rsidRDefault="00EB699B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71F06711" w14:textId="77777777" w:rsidTr="00560C76">
        <w:tc>
          <w:tcPr>
            <w:tcW w:w="1962" w:type="dxa"/>
          </w:tcPr>
          <w:p w14:paraId="0AE852B9" w14:textId="7B2A1021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DBA4A05" w14:textId="2615CB9A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3EB647E1" w14:textId="6F27C787" w:rsidR="00560C76" w:rsidRPr="008562A8" w:rsidRDefault="00EB699B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560C76" w:rsidRPr="008562A8" w14:paraId="13D20AF8" w14:textId="77777777" w:rsidTr="00560C76">
        <w:tc>
          <w:tcPr>
            <w:tcW w:w="1962" w:type="dxa"/>
          </w:tcPr>
          <w:p w14:paraId="2EAED955" w14:textId="17B9C198" w:rsidR="00560C76" w:rsidRPr="004D7575" w:rsidRDefault="00560C76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04D469EC" w14:textId="6266D95C" w:rsidR="00560C76" w:rsidRPr="008562A8" w:rsidRDefault="00565824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63F0469E" w14:textId="12B86AEC" w:rsidR="00560C76" w:rsidRPr="008562A8" w:rsidRDefault="00EB699B" w:rsidP="00560C76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FF674C" w:rsidRPr="008562A8" w14:paraId="48BFE974" w14:textId="77777777" w:rsidTr="00560C76">
        <w:tc>
          <w:tcPr>
            <w:tcW w:w="1962" w:type="dxa"/>
          </w:tcPr>
          <w:p w14:paraId="7BFB9153" w14:textId="4C44A495" w:rsidR="00FF674C" w:rsidRPr="004D7575" w:rsidRDefault="00FF674C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D03170F" w14:textId="45204FCE" w:rsidR="00FF674C" w:rsidRPr="008562A8" w:rsidRDefault="00565824" w:rsidP="00A53889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7A9888AA" w14:textId="65A18BBD" w:rsidR="00FF674C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FF674C" w:rsidRPr="008562A8" w14:paraId="1CC633A3" w14:textId="77777777" w:rsidTr="00560C76">
        <w:tc>
          <w:tcPr>
            <w:tcW w:w="1962" w:type="dxa"/>
          </w:tcPr>
          <w:p w14:paraId="056BDF2F" w14:textId="006AC319" w:rsidR="00FF674C" w:rsidRPr="004D7575" w:rsidRDefault="00FF674C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165DD1F6" w14:textId="1D68B83B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84C9393" w14:textId="4F0E3B62" w:rsidR="00FF674C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FF674C" w:rsidRPr="008562A8" w14:paraId="3D44A0A8" w14:textId="77777777" w:rsidTr="00560C76">
        <w:tc>
          <w:tcPr>
            <w:tcW w:w="1962" w:type="dxa"/>
          </w:tcPr>
          <w:p w14:paraId="7AB7C7C2" w14:textId="1ACB36D4" w:rsidR="00FF674C" w:rsidRPr="004D7575" w:rsidRDefault="00FF674C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77774B9E" w14:textId="69E4DB5A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369CED33" w14:textId="42441722" w:rsidR="00FF674C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FF674C" w:rsidRPr="008562A8" w14:paraId="5EE30632" w14:textId="77777777" w:rsidTr="00560C76">
        <w:tc>
          <w:tcPr>
            <w:tcW w:w="1962" w:type="dxa"/>
          </w:tcPr>
          <w:p w14:paraId="0CD432CA" w14:textId="010324F5" w:rsidR="00FF674C" w:rsidRPr="004D7575" w:rsidRDefault="00FF674C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3AD161F" w14:textId="3983280F" w:rsidR="00FF674C" w:rsidRPr="008562A8" w:rsidRDefault="00565824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62367994" w14:textId="7707C9A6" w:rsidR="00FF674C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79281B" w:rsidRPr="008562A8" w14:paraId="3FECF165" w14:textId="77777777" w:rsidTr="00560C76">
        <w:tc>
          <w:tcPr>
            <w:tcW w:w="1962" w:type="dxa"/>
          </w:tcPr>
          <w:p w14:paraId="5EEDE6F0" w14:textId="70AD83FC" w:rsidR="0079281B" w:rsidRPr="004D7575" w:rsidRDefault="0079281B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67C172E1" w14:textId="5F55E4CF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03611EF3" w14:textId="4C0D5318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79281B" w:rsidRPr="008562A8" w14:paraId="542C5B09" w14:textId="77777777" w:rsidTr="00560C76">
        <w:tc>
          <w:tcPr>
            <w:tcW w:w="1962" w:type="dxa"/>
          </w:tcPr>
          <w:p w14:paraId="731B2D6C" w14:textId="4BAD4CDA" w:rsidR="0079281B" w:rsidRPr="004D7575" w:rsidRDefault="0079281B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5441" w:type="dxa"/>
          </w:tcPr>
          <w:p w14:paraId="74AA8164" w14:textId="357DD548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4C32CE97" w14:textId="72DC1084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79281B" w:rsidRPr="008562A8" w14:paraId="2C659288" w14:textId="77777777" w:rsidTr="00560C76">
        <w:tc>
          <w:tcPr>
            <w:tcW w:w="1962" w:type="dxa"/>
          </w:tcPr>
          <w:p w14:paraId="492F9832" w14:textId="526A1CFD" w:rsidR="0079281B" w:rsidRPr="004D7575" w:rsidRDefault="0079281B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41EE8A9C" w14:textId="6961D577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77485158" w14:textId="414E0220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79281B" w:rsidRPr="008562A8" w14:paraId="5654FE8B" w14:textId="77777777" w:rsidTr="00560C76">
        <w:tc>
          <w:tcPr>
            <w:tcW w:w="1962" w:type="dxa"/>
          </w:tcPr>
          <w:p w14:paraId="3D45492F" w14:textId="4BE6EEED" w:rsidR="0079281B" w:rsidRPr="004D7575" w:rsidRDefault="0079281B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2615759B" w14:textId="24DC4618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04D7382" w14:textId="20A61283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  <w:tr w:rsidR="0079281B" w:rsidRPr="008562A8" w14:paraId="462569B9" w14:textId="77777777" w:rsidTr="00560C76">
        <w:tc>
          <w:tcPr>
            <w:tcW w:w="1962" w:type="dxa"/>
          </w:tcPr>
          <w:p w14:paraId="348E7F79" w14:textId="66784DBC" w:rsidR="0079281B" w:rsidRPr="004D7575" w:rsidRDefault="0079281B" w:rsidP="004D7575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</w:p>
        </w:tc>
        <w:tc>
          <w:tcPr>
            <w:tcW w:w="5441" w:type="dxa"/>
          </w:tcPr>
          <w:p w14:paraId="59BD0C83" w14:textId="7EC9D309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4495E956" w14:textId="698268C6" w:rsidR="0079281B" w:rsidRPr="008562A8" w:rsidRDefault="00EB699B" w:rsidP="00FF674C">
            <w:pPr>
              <w:pStyle w:val="Punktygwne"/>
              <w:spacing w:before="0" w:after="0"/>
              <w:rPr>
                <w:rFonts w:asciiTheme="minorHAnsi" w:hAnsiTheme="minorHAnsi"/>
                <w:b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z w:val="22"/>
              </w:rPr>
              <w:t>W</w:t>
            </w:r>
          </w:p>
        </w:tc>
      </w:tr>
    </w:tbl>
    <w:p w14:paraId="4671876D" w14:textId="77777777" w:rsidR="00923D7D" w:rsidRPr="008562A8" w:rsidRDefault="00923D7D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0C654395" w14:textId="77777777" w:rsidR="0085747A" w:rsidRPr="008562A8" w:rsidRDefault="003E1941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4.2 </w:t>
      </w:r>
      <w:r w:rsidR="0085747A" w:rsidRPr="008562A8">
        <w:rPr>
          <w:rFonts w:asciiTheme="minorHAnsi" w:hAnsiTheme="minorHAnsi"/>
          <w:smallCaps w:val="0"/>
          <w:sz w:val="22"/>
        </w:rPr>
        <w:t>Warunki zaliczenia przedmiotu (kryteria oceniania)</w:t>
      </w:r>
      <w:r w:rsidR="00923D7D" w:rsidRPr="008562A8">
        <w:rPr>
          <w:rFonts w:asciiTheme="minorHAnsi" w:hAnsiTheme="minorHAnsi"/>
          <w:smallCaps w:val="0"/>
          <w:sz w:val="22"/>
        </w:rPr>
        <w:t xml:space="preserve"> </w:t>
      </w:r>
    </w:p>
    <w:p w14:paraId="23DE5C95" w14:textId="77777777" w:rsidR="00923D7D" w:rsidRPr="008562A8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62A8" w14:paraId="08BEF137" w14:textId="77777777" w:rsidTr="00923D7D">
        <w:tc>
          <w:tcPr>
            <w:tcW w:w="9670" w:type="dxa"/>
          </w:tcPr>
          <w:p w14:paraId="2822B728" w14:textId="0A86A03A" w:rsidR="00D94B70" w:rsidRPr="008562A8" w:rsidRDefault="00D94B70" w:rsidP="00D94B70">
            <w:pPr>
              <w:pStyle w:val="Punktygwne"/>
              <w:spacing w:before="0" w:after="0"/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</w:pPr>
            <w:r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Warunkiem pozytywnego złożenia egzaminu jest uzyskanie co najmniej 51% wszystkich możliwych punktów</w:t>
            </w:r>
            <w:r w:rsidR="00565824" w:rsidRPr="008562A8">
              <w:rPr>
                <w:rFonts w:asciiTheme="minorHAnsi" w:eastAsia="Cambria" w:hAnsiTheme="minorHAnsi"/>
                <w:b w:val="0"/>
                <w:smallCaps w:val="0"/>
                <w:sz w:val="22"/>
                <w:lang w:eastAsia="pl-PL"/>
              </w:rPr>
              <w:t>. Egzamin składa się z pytań otwartych i/lub pytań zamkniętych.</w:t>
            </w:r>
          </w:p>
          <w:p w14:paraId="65445006" w14:textId="77777777" w:rsidR="0085747A" w:rsidRPr="008562A8" w:rsidRDefault="0085747A" w:rsidP="00EB699B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</w:p>
        </w:tc>
      </w:tr>
    </w:tbl>
    <w:p w14:paraId="20388833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0A6D807B" w14:textId="77777777" w:rsidR="00C553E2" w:rsidRDefault="00C553E2" w:rsidP="009C54AE">
      <w:pPr>
        <w:pStyle w:val="Bezodstpw"/>
        <w:ind w:left="284" w:hanging="284"/>
        <w:jc w:val="both"/>
        <w:rPr>
          <w:rFonts w:asciiTheme="minorHAnsi" w:hAnsiTheme="minorHAnsi"/>
          <w:b/>
        </w:rPr>
      </w:pPr>
    </w:p>
    <w:p w14:paraId="33CDCF5D" w14:textId="6C080325" w:rsidR="009F4610" w:rsidRPr="008562A8" w:rsidRDefault="0085747A" w:rsidP="009C54AE">
      <w:pPr>
        <w:pStyle w:val="Bezodstpw"/>
        <w:ind w:left="284" w:hanging="284"/>
        <w:jc w:val="both"/>
        <w:rPr>
          <w:rFonts w:asciiTheme="minorHAnsi" w:hAnsiTheme="minorHAnsi"/>
          <w:b/>
        </w:rPr>
      </w:pPr>
      <w:r w:rsidRPr="008562A8">
        <w:rPr>
          <w:rFonts w:asciiTheme="minorHAnsi" w:hAnsiTheme="minorHAnsi"/>
          <w:b/>
        </w:rPr>
        <w:t xml:space="preserve">5. </w:t>
      </w:r>
      <w:r w:rsidR="00C61DC5" w:rsidRPr="008562A8">
        <w:rPr>
          <w:rFonts w:asciiTheme="minorHAnsi" w:hAnsiTheme="minorHAnsi"/>
          <w:b/>
        </w:rPr>
        <w:t xml:space="preserve">CAŁKOWITY NAKŁAD PRACY STUDENTA POTRZEBNY DO OSIĄGNIĘCIA ZAŁOŻONYCH EFEKTÓW W GODZINACH ORAZ PUNKTACH ECTS </w:t>
      </w:r>
    </w:p>
    <w:p w14:paraId="7998FD85" w14:textId="77777777" w:rsidR="0085747A" w:rsidRPr="008562A8" w:rsidRDefault="0085747A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562A8" w14:paraId="1B00ACFA" w14:textId="77777777" w:rsidTr="003E1941">
        <w:tc>
          <w:tcPr>
            <w:tcW w:w="4962" w:type="dxa"/>
            <w:vAlign w:val="center"/>
          </w:tcPr>
          <w:p w14:paraId="7D42D63E" w14:textId="77777777" w:rsidR="0085747A" w:rsidRPr="00856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Forma a</w:t>
            </w:r>
            <w:r w:rsidR="0085747A" w:rsidRPr="008562A8">
              <w:rPr>
                <w:rFonts w:asciiTheme="minorHAnsi" w:hAnsiTheme="minorHAnsi"/>
                <w:b/>
              </w:rPr>
              <w:t>ktywnoś</w:t>
            </w:r>
            <w:r w:rsidRPr="008562A8">
              <w:rPr>
                <w:rFonts w:asciiTheme="minorHAnsi" w:hAnsiTheme="minorHAnsi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0821FD57" w14:textId="77777777" w:rsidR="0085747A" w:rsidRPr="00856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Średnia l</w:t>
            </w:r>
            <w:r w:rsidR="0085747A" w:rsidRPr="008562A8">
              <w:rPr>
                <w:rFonts w:asciiTheme="minorHAnsi" w:hAnsiTheme="minorHAnsi"/>
                <w:b/>
              </w:rPr>
              <w:t>iczba godzin</w:t>
            </w:r>
            <w:r w:rsidR="0071620A" w:rsidRPr="008562A8">
              <w:rPr>
                <w:rFonts w:asciiTheme="minorHAnsi" w:hAnsiTheme="minorHAnsi"/>
                <w:b/>
              </w:rPr>
              <w:t xml:space="preserve"> </w:t>
            </w:r>
            <w:r w:rsidRPr="008562A8">
              <w:rPr>
                <w:rFonts w:asciiTheme="minorHAnsi" w:hAnsiTheme="minorHAnsi"/>
                <w:b/>
              </w:rPr>
              <w:t>na zrealizowanie aktywności</w:t>
            </w:r>
          </w:p>
        </w:tc>
      </w:tr>
      <w:tr w:rsidR="0085747A" w:rsidRPr="008562A8" w14:paraId="6DACB4AA" w14:textId="77777777" w:rsidTr="00923D7D">
        <w:tc>
          <w:tcPr>
            <w:tcW w:w="4962" w:type="dxa"/>
          </w:tcPr>
          <w:p w14:paraId="03F8B968" w14:textId="77777777" w:rsidR="0085747A" w:rsidRPr="008562A8" w:rsidRDefault="00C61DC5" w:rsidP="009C133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G</w:t>
            </w:r>
            <w:r w:rsidR="0085747A" w:rsidRPr="008562A8">
              <w:rPr>
                <w:rFonts w:asciiTheme="minorHAnsi" w:hAnsiTheme="minorHAnsi"/>
              </w:rPr>
              <w:t xml:space="preserve">odziny </w:t>
            </w:r>
            <w:r w:rsidRPr="008562A8">
              <w:rPr>
                <w:rFonts w:asciiTheme="minorHAnsi" w:hAnsiTheme="minorHAnsi"/>
              </w:rPr>
              <w:t>kontaktowe</w:t>
            </w:r>
            <w:r w:rsidR="0085747A" w:rsidRPr="008562A8">
              <w:rPr>
                <w:rFonts w:asciiTheme="minorHAnsi" w:hAnsiTheme="minorHAnsi"/>
              </w:rPr>
              <w:t xml:space="preserve"> w</w:t>
            </w:r>
            <w:r w:rsidRPr="008562A8">
              <w:rPr>
                <w:rFonts w:asciiTheme="minorHAnsi" w:hAnsiTheme="minorHAnsi"/>
              </w:rPr>
              <w:t>ynikające</w:t>
            </w:r>
            <w:r w:rsidR="0085747A" w:rsidRPr="008562A8">
              <w:rPr>
                <w:rFonts w:asciiTheme="minorHAnsi" w:hAnsiTheme="minorHAnsi"/>
              </w:rPr>
              <w:t xml:space="preserve"> z</w:t>
            </w:r>
            <w:r w:rsidR="009C1331" w:rsidRPr="008562A8">
              <w:rPr>
                <w:rFonts w:asciiTheme="minorHAnsi" w:hAnsiTheme="minorHAnsi"/>
              </w:rPr>
              <w:t> </w:t>
            </w:r>
            <w:r w:rsidR="0045729E" w:rsidRPr="008562A8">
              <w:rPr>
                <w:rFonts w:asciiTheme="minorHAnsi" w:hAnsiTheme="minorHAnsi"/>
              </w:rPr>
              <w:t>harmonogramu</w:t>
            </w:r>
            <w:r w:rsidR="0085747A" w:rsidRPr="008562A8">
              <w:rPr>
                <w:rFonts w:asciiTheme="minorHAnsi" w:hAnsiTheme="minorHAnsi"/>
              </w:rPr>
              <w:t xml:space="preserve"> </w:t>
            </w:r>
            <w:r w:rsidRPr="008562A8">
              <w:rPr>
                <w:rFonts w:asciiTheme="minorHAnsi" w:hAnsiTheme="minorHAnsi"/>
              </w:rPr>
              <w:t>studiów</w:t>
            </w:r>
            <w:r w:rsidR="0045729E" w:rsidRPr="008562A8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677" w:type="dxa"/>
          </w:tcPr>
          <w:p w14:paraId="77ED824D" w14:textId="329ECC70" w:rsidR="0085747A" w:rsidRPr="008562A8" w:rsidRDefault="00EB699B" w:rsidP="00360B29">
            <w:pPr>
              <w:pStyle w:val="Akapitzlist"/>
              <w:spacing w:after="12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</w:tr>
      <w:tr w:rsidR="00C61DC5" w:rsidRPr="008562A8" w14:paraId="13A6D6F3" w14:textId="77777777" w:rsidTr="00923D7D">
        <w:tc>
          <w:tcPr>
            <w:tcW w:w="4962" w:type="dxa"/>
          </w:tcPr>
          <w:p w14:paraId="159BBECB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Inne z udziałem nauczyciela</w:t>
            </w:r>
            <w:r w:rsidR="0045729E" w:rsidRPr="008562A8">
              <w:rPr>
                <w:rFonts w:asciiTheme="minorHAnsi" w:hAnsiTheme="minorHAnsi"/>
              </w:rPr>
              <w:t xml:space="preserve"> akademickiego</w:t>
            </w:r>
          </w:p>
          <w:p w14:paraId="12F32DEB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(udział w konsultacjach, egzaminie)</w:t>
            </w:r>
          </w:p>
        </w:tc>
        <w:tc>
          <w:tcPr>
            <w:tcW w:w="4677" w:type="dxa"/>
          </w:tcPr>
          <w:p w14:paraId="16353E61" w14:textId="59B40D3F" w:rsidR="00C61DC5" w:rsidRPr="008562A8" w:rsidRDefault="00EB699B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="006B354A" w:rsidRPr="008562A8">
              <w:rPr>
                <w:rFonts w:asciiTheme="minorHAnsi" w:hAnsiTheme="minorHAnsi"/>
              </w:rPr>
              <w:t xml:space="preserve"> (udział w konsultacjach - </w:t>
            </w:r>
            <w:r>
              <w:rPr>
                <w:rFonts w:asciiTheme="minorHAnsi" w:hAnsiTheme="minorHAnsi"/>
              </w:rPr>
              <w:t>2</w:t>
            </w:r>
            <w:r w:rsidR="006B354A" w:rsidRPr="008562A8">
              <w:rPr>
                <w:rFonts w:asciiTheme="minorHAnsi" w:hAnsiTheme="minorHAnsi"/>
              </w:rPr>
              <w:t xml:space="preserve"> godz., udział w egzaminie - 1 godz.) </w:t>
            </w:r>
          </w:p>
        </w:tc>
      </w:tr>
      <w:tr w:rsidR="00C61DC5" w:rsidRPr="008562A8" w14:paraId="1BD423BA" w14:textId="77777777" w:rsidTr="00923D7D">
        <w:tc>
          <w:tcPr>
            <w:tcW w:w="4962" w:type="dxa"/>
          </w:tcPr>
          <w:p w14:paraId="0290D53D" w14:textId="77777777" w:rsidR="0071620A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Godziny niekontaktowe – praca własna studenta</w:t>
            </w:r>
          </w:p>
          <w:p w14:paraId="0951380A" w14:textId="77777777" w:rsidR="00C61DC5" w:rsidRPr="008562A8" w:rsidRDefault="00C61DC5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F97ED" w14:textId="7DFCC189" w:rsidR="00C61DC5" w:rsidRPr="008562A8" w:rsidRDefault="00EB699B" w:rsidP="00360B29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102</w:t>
            </w:r>
            <w:r w:rsidR="006B354A" w:rsidRPr="008562A8">
              <w:rPr>
                <w:rFonts w:asciiTheme="minorHAnsi" w:hAnsiTheme="minorHAnsi"/>
              </w:rPr>
              <w:t xml:space="preserve"> (przygotowanie do egzaminu - </w:t>
            </w:r>
            <w:r w:rsidR="00A25BFF" w:rsidRPr="008562A8">
              <w:rPr>
                <w:rFonts w:asciiTheme="minorHAnsi" w:hAnsiTheme="minorHAnsi"/>
              </w:rPr>
              <w:t>5</w:t>
            </w:r>
            <w:r>
              <w:rPr>
                <w:rFonts w:asciiTheme="minorHAnsi" w:hAnsiTheme="minorHAnsi"/>
              </w:rPr>
              <w:t>3</w:t>
            </w:r>
            <w:r w:rsidR="006B354A" w:rsidRPr="008562A8">
              <w:rPr>
                <w:rFonts w:asciiTheme="minorHAnsi" w:hAnsiTheme="minorHAnsi"/>
              </w:rPr>
              <w:t xml:space="preserve"> godz., przygotowanie do zajęć – </w:t>
            </w:r>
            <w:r w:rsidR="008562A8" w:rsidRPr="008562A8">
              <w:rPr>
                <w:rFonts w:asciiTheme="minorHAnsi" w:hAnsiTheme="minorHAnsi"/>
              </w:rPr>
              <w:t>49</w:t>
            </w:r>
            <w:r w:rsidR="006B354A" w:rsidRPr="008562A8">
              <w:rPr>
                <w:rFonts w:asciiTheme="minorHAnsi" w:hAnsiTheme="minorHAnsi"/>
              </w:rPr>
              <w:t xml:space="preserve"> godz.</w:t>
            </w:r>
            <w:r w:rsidR="008562A8" w:rsidRPr="008562A8">
              <w:rPr>
                <w:rFonts w:asciiTheme="minorHAnsi" w:hAnsiTheme="minorHAnsi"/>
              </w:rPr>
              <w:t>)</w:t>
            </w:r>
          </w:p>
        </w:tc>
      </w:tr>
      <w:tr w:rsidR="0085747A" w:rsidRPr="008562A8" w14:paraId="65D800DC" w14:textId="77777777" w:rsidTr="00923D7D">
        <w:tc>
          <w:tcPr>
            <w:tcW w:w="4962" w:type="dxa"/>
          </w:tcPr>
          <w:p w14:paraId="346B497A" w14:textId="77777777" w:rsidR="0085747A" w:rsidRPr="008562A8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SUMA GODZIN</w:t>
            </w:r>
          </w:p>
        </w:tc>
        <w:tc>
          <w:tcPr>
            <w:tcW w:w="4677" w:type="dxa"/>
          </w:tcPr>
          <w:p w14:paraId="12EE9508" w14:textId="1A288C5E" w:rsidR="0085747A" w:rsidRPr="008562A8" w:rsidRDefault="00565824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1</w:t>
            </w:r>
            <w:r w:rsidR="008562A8" w:rsidRPr="008562A8">
              <w:rPr>
                <w:rFonts w:asciiTheme="minorHAnsi" w:hAnsiTheme="minorHAnsi"/>
              </w:rPr>
              <w:t>61</w:t>
            </w:r>
          </w:p>
        </w:tc>
      </w:tr>
      <w:tr w:rsidR="0085747A" w:rsidRPr="008562A8" w14:paraId="2800AEE0" w14:textId="77777777" w:rsidTr="00923D7D">
        <w:tc>
          <w:tcPr>
            <w:tcW w:w="4962" w:type="dxa"/>
          </w:tcPr>
          <w:p w14:paraId="2AA5F787" w14:textId="77777777" w:rsidR="0085747A" w:rsidRPr="008562A8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b/>
              </w:rPr>
            </w:pPr>
            <w:r w:rsidRPr="008562A8">
              <w:rPr>
                <w:rFonts w:asciiTheme="minorHAnsi" w:hAnsiTheme="minorHAns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C15B655" w14:textId="77777777" w:rsidR="0085747A" w:rsidRPr="008562A8" w:rsidRDefault="006B354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8562A8">
              <w:rPr>
                <w:rFonts w:asciiTheme="minorHAnsi" w:hAnsiTheme="minorHAnsi"/>
              </w:rPr>
              <w:t>6</w:t>
            </w:r>
          </w:p>
        </w:tc>
      </w:tr>
    </w:tbl>
    <w:p w14:paraId="3D41929A" w14:textId="77777777" w:rsidR="0085747A" w:rsidRPr="008562A8" w:rsidRDefault="00923D7D" w:rsidP="009C54AE">
      <w:pPr>
        <w:pStyle w:val="Punktygwne"/>
        <w:spacing w:before="0" w:after="0"/>
        <w:ind w:left="426"/>
        <w:rPr>
          <w:rFonts w:asciiTheme="minorHAnsi" w:hAnsiTheme="minorHAnsi"/>
          <w:b w:val="0"/>
          <w:i/>
          <w:smallCaps w:val="0"/>
          <w:sz w:val="22"/>
        </w:rPr>
      </w:pPr>
      <w:r w:rsidRPr="008562A8">
        <w:rPr>
          <w:rFonts w:asciiTheme="minorHAnsi" w:hAnsiTheme="minorHAnsi"/>
          <w:b w:val="0"/>
          <w:i/>
          <w:smallCaps w:val="0"/>
          <w:sz w:val="22"/>
        </w:rPr>
        <w:t xml:space="preserve">* </w:t>
      </w:r>
      <w:r w:rsidR="00C61DC5" w:rsidRPr="008562A8">
        <w:rPr>
          <w:rFonts w:asciiTheme="minorHAnsi" w:hAnsi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7A205E0" w14:textId="77777777" w:rsidR="003E1941" w:rsidRPr="008562A8" w:rsidRDefault="003E1941" w:rsidP="009C54AE">
      <w:pPr>
        <w:pStyle w:val="Punktygwne"/>
        <w:spacing w:before="0" w:after="0"/>
        <w:rPr>
          <w:rFonts w:asciiTheme="minorHAnsi" w:hAnsiTheme="minorHAnsi"/>
          <w:b w:val="0"/>
          <w:smallCaps w:val="0"/>
          <w:sz w:val="22"/>
        </w:rPr>
      </w:pPr>
    </w:p>
    <w:p w14:paraId="3DC81361" w14:textId="77777777" w:rsidR="0085747A" w:rsidRPr="008562A8" w:rsidRDefault="0071620A" w:rsidP="009C54AE">
      <w:pPr>
        <w:pStyle w:val="Punktygwne"/>
        <w:spacing w:before="0" w:after="0"/>
        <w:rPr>
          <w:rFonts w:asciiTheme="minorHAnsi" w:hAnsiTheme="minorHAnsi"/>
          <w:smallCaps w:val="0"/>
          <w:sz w:val="22"/>
        </w:rPr>
      </w:pPr>
      <w:r w:rsidRPr="008562A8">
        <w:rPr>
          <w:rFonts w:asciiTheme="minorHAnsi" w:hAnsiTheme="minorHAnsi"/>
          <w:smallCaps w:val="0"/>
          <w:sz w:val="22"/>
        </w:rPr>
        <w:t xml:space="preserve">6. </w:t>
      </w:r>
      <w:r w:rsidR="0085747A" w:rsidRPr="008562A8">
        <w:rPr>
          <w:rFonts w:asciiTheme="minorHAnsi" w:hAnsiTheme="minorHAnsi"/>
          <w:smallCaps w:val="0"/>
          <w:sz w:val="22"/>
        </w:rPr>
        <w:t>PRAKTYKI ZAWO</w:t>
      </w:r>
      <w:r w:rsidR="009C1331" w:rsidRPr="008562A8">
        <w:rPr>
          <w:rFonts w:asciiTheme="minorHAnsi" w:hAnsiTheme="minorHAnsi"/>
          <w:smallCaps w:val="0"/>
          <w:sz w:val="22"/>
        </w:rPr>
        <w:t>DOWE W RAMACH PRZEDMIOTU</w:t>
      </w:r>
    </w:p>
    <w:p w14:paraId="3F9C4223" w14:textId="77777777" w:rsidR="0085747A" w:rsidRPr="008562A8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562A8" w14:paraId="4EFD187F" w14:textId="77777777" w:rsidTr="0071620A">
        <w:trPr>
          <w:trHeight w:val="397"/>
        </w:trPr>
        <w:tc>
          <w:tcPr>
            <w:tcW w:w="3544" w:type="dxa"/>
          </w:tcPr>
          <w:p w14:paraId="68A200A5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9FFA22B" w14:textId="3DEACB48" w:rsidR="0085747A" w:rsidRPr="008562A8" w:rsidRDefault="00B17377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</w:pPr>
            <w:r>
              <w:rPr>
                <w:rFonts w:asciiTheme="minorHAnsi" w:hAnsiTheme="minorHAnsi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8562A8" w14:paraId="5412F3D3" w14:textId="77777777" w:rsidTr="0071620A">
        <w:trPr>
          <w:trHeight w:val="397"/>
        </w:trPr>
        <w:tc>
          <w:tcPr>
            <w:tcW w:w="3544" w:type="dxa"/>
          </w:tcPr>
          <w:p w14:paraId="5EA1A7E9" w14:textId="77777777" w:rsidR="0085747A" w:rsidRPr="008562A8" w:rsidRDefault="0085747A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8562A8">
              <w:rPr>
                <w:rFonts w:asciiTheme="minorHAnsi" w:hAnsiTheme="minorHAnsi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B3856F" w14:textId="0209F782" w:rsidR="0085747A" w:rsidRPr="008562A8" w:rsidRDefault="00B17377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>
              <w:rPr>
                <w:rFonts w:asciiTheme="minorHAnsi" w:hAnsiTheme="minorHAnsi"/>
                <w:b w:val="0"/>
                <w:smallCaps w:val="0"/>
                <w:sz w:val="22"/>
              </w:rPr>
              <w:t>Nie dotyczy</w:t>
            </w:r>
          </w:p>
        </w:tc>
      </w:tr>
    </w:tbl>
    <w:p w14:paraId="7620D345" w14:textId="77777777" w:rsidR="003E1941" w:rsidRPr="008562A8" w:rsidRDefault="003E1941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 w:val="22"/>
        </w:rPr>
      </w:pPr>
    </w:p>
    <w:p w14:paraId="25CB0177" w14:textId="5368F0D2" w:rsidR="008562A8" w:rsidRDefault="008562A8" w:rsidP="008562A8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/>
          <w:b/>
          <w:color w:val="000000"/>
          <w:lang w:eastAsia="pl-PL"/>
        </w:rPr>
      </w:pPr>
      <w:r w:rsidRPr="008562A8">
        <w:rPr>
          <w:rFonts w:asciiTheme="minorHAnsi" w:eastAsia="Times New Roman" w:hAnsiTheme="minorHAnsi"/>
          <w:b/>
          <w:color w:val="000000"/>
          <w:lang w:eastAsia="pl-PL"/>
        </w:rPr>
        <w:lastRenderedPageBreak/>
        <w:t>LITERATURA</w:t>
      </w:r>
    </w:p>
    <w:p w14:paraId="7BEB83C7" w14:textId="77777777" w:rsidR="00B17377" w:rsidRPr="008562A8" w:rsidRDefault="00B17377" w:rsidP="00B1737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/>
          <w:b/>
          <w:color w:val="000000"/>
          <w:lang w:eastAsia="pl-PL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8562A8" w:rsidRPr="008562A8" w14:paraId="3FDDFDA8" w14:textId="77777777" w:rsidTr="008562A8">
        <w:tc>
          <w:tcPr>
            <w:tcW w:w="9639" w:type="dxa"/>
          </w:tcPr>
          <w:p w14:paraId="780405D9" w14:textId="152B51D2" w:rsid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  <w:r w:rsidRPr="00B17377">
              <w:rPr>
                <w:rFonts w:asciiTheme="minorHAnsi" w:eastAsia="Times New Roman" w:hAnsiTheme="minorHAnsi"/>
                <w:b/>
                <w:color w:val="000000"/>
                <w:lang w:eastAsia="pl-PL"/>
              </w:rPr>
              <w:t>Literatura podstawowa:</w:t>
            </w:r>
          </w:p>
          <w:p w14:paraId="39EEA7C0" w14:textId="77777777" w:rsidR="00B17377" w:rsidRPr="00B17377" w:rsidRDefault="00B17377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FF0000"/>
                <w:lang w:eastAsia="pl-PL"/>
              </w:rPr>
            </w:pPr>
          </w:p>
          <w:p w14:paraId="4D614AF2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both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G. Maroń, </w:t>
            </w:r>
            <w:r w:rsidRPr="008562A8">
              <w:rPr>
                <w:rFonts w:asciiTheme="minorHAnsi" w:hAnsiTheme="minorHAnsi" w:cs="Calibri"/>
                <w:i/>
                <w:color w:val="000000"/>
                <w:lang w:eastAsia="pl-PL"/>
              </w:rPr>
              <w:t>Wstęp do prawoznawstwa</w:t>
            </w: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Rzeszów 2011.</w:t>
            </w:r>
          </w:p>
          <w:p w14:paraId="2884FC29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 xml:space="preserve">G. L. Seidler, H. Groszyk, A. Pieniążek, </w:t>
            </w:r>
            <w:r w:rsidRPr="008562A8">
              <w:rPr>
                <w:rFonts w:asciiTheme="minorHAnsi" w:hAnsiTheme="minorHAnsi" w:cs="Calibri"/>
                <w:i/>
                <w:color w:val="000000"/>
                <w:lang w:eastAsia="pl-PL"/>
              </w:rPr>
              <w:t>Wprowadzenie do nauki o państwie i prawie</w:t>
            </w:r>
            <w:r w:rsidRPr="008562A8">
              <w:rPr>
                <w:rFonts w:asciiTheme="minorHAnsi" w:hAnsiTheme="minorHAnsi" w:cs="Calibri"/>
                <w:color w:val="000000"/>
                <w:lang w:eastAsia="pl-PL"/>
              </w:rPr>
              <w:t>, Lublin 2003.</w:t>
            </w:r>
          </w:p>
          <w:p w14:paraId="10CA66FF" w14:textId="77777777" w:rsidR="008562A8" w:rsidRP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color w:val="000000"/>
                <w:lang w:eastAsia="pl-PL"/>
              </w:rPr>
            </w:pPr>
          </w:p>
        </w:tc>
      </w:tr>
      <w:tr w:rsidR="008562A8" w:rsidRPr="008562A8" w14:paraId="48FB7F08" w14:textId="77777777" w:rsidTr="008562A8">
        <w:trPr>
          <w:trHeight w:val="362"/>
        </w:trPr>
        <w:tc>
          <w:tcPr>
            <w:tcW w:w="9639" w:type="dxa"/>
          </w:tcPr>
          <w:p w14:paraId="4258F8A3" w14:textId="13A64F03" w:rsidR="008562A8" w:rsidRDefault="008562A8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  <w:r w:rsidRPr="00B17377">
              <w:rPr>
                <w:rFonts w:asciiTheme="minorHAnsi" w:eastAsia="Times New Roman" w:hAnsiTheme="minorHAnsi"/>
                <w:b/>
                <w:color w:val="000000"/>
                <w:lang w:eastAsia="pl-PL"/>
              </w:rPr>
              <w:t xml:space="preserve">Literatura uzupełniająca: </w:t>
            </w:r>
          </w:p>
          <w:p w14:paraId="6E31ECE5" w14:textId="77777777" w:rsidR="00B17377" w:rsidRPr="00B17377" w:rsidRDefault="00B17377" w:rsidP="00856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/>
                <w:b/>
                <w:color w:val="000000"/>
                <w:lang w:eastAsia="pl-PL"/>
              </w:rPr>
            </w:pPr>
          </w:p>
          <w:p w14:paraId="58CAAD96" w14:textId="77777777" w:rsidR="008E5A43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 xml:space="preserve">A. </w:t>
            </w:r>
            <w:proofErr w:type="spellStart"/>
            <w:r w:rsidRPr="008562A8">
              <w:rPr>
                <w:lang w:eastAsia="pl-PL"/>
              </w:rPr>
              <w:t>Korybski</w:t>
            </w:r>
            <w:proofErr w:type="spellEnd"/>
            <w:r w:rsidRPr="008562A8">
              <w:rPr>
                <w:lang w:eastAsia="pl-PL"/>
              </w:rPr>
              <w:t>, L. Leszczyński, A. Pieniążek, Wstęp do prawoznawstwa, Lublin 2007</w:t>
            </w:r>
          </w:p>
          <w:p w14:paraId="4F4FEB2C" w14:textId="785E680D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L. Morawski, Wstęp do prawoznawstwa, Toruń 2011</w:t>
            </w:r>
          </w:p>
          <w:p w14:paraId="47FDCAAE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Z. Ziembiński, S. Wronkowska, Zarys teorii prawa, Poznań 2001</w:t>
            </w:r>
          </w:p>
          <w:p w14:paraId="6E554AED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 xml:space="preserve">J. Nowacki, Z. </w:t>
            </w:r>
            <w:proofErr w:type="spellStart"/>
            <w:r w:rsidRPr="008562A8">
              <w:rPr>
                <w:lang w:eastAsia="pl-PL"/>
              </w:rPr>
              <w:t>Tobor</w:t>
            </w:r>
            <w:proofErr w:type="spellEnd"/>
            <w:r w:rsidRPr="008562A8">
              <w:rPr>
                <w:lang w:eastAsia="pl-PL"/>
              </w:rPr>
              <w:t>, Wstęp do prawoznawstwa, Warszawa 2007</w:t>
            </w:r>
          </w:p>
          <w:p w14:paraId="59285E82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Z. Pulka, Podstawy prawa, Poznań 2008</w:t>
            </w:r>
          </w:p>
          <w:p w14:paraId="7CBE772A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 xml:space="preserve">T. </w:t>
            </w:r>
            <w:proofErr w:type="spellStart"/>
            <w:r w:rsidRPr="008562A8">
              <w:rPr>
                <w:lang w:eastAsia="pl-PL"/>
              </w:rPr>
              <w:t>Chauvin</w:t>
            </w:r>
            <w:proofErr w:type="spellEnd"/>
            <w:r w:rsidRPr="008562A8">
              <w:rPr>
                <w:lang w:eastAsia="pl-PL"/>
              </w:rPr>
              <w:t xml:space="preserve">, T. </w:t>
            </w:r>
            <w:proofErr w:type="spellStart"/>
            <w:r w:rsidRPr="008562A8">
              <w:rPr>
                <w:lang w:eastAsia="pl-PL"/>
              </w:rPr>
              <w:t>Stawecki</w:t>
            </w:r>
            <w:proofErr w:type="spellEnd"/>
            <w:r w:rsidRPr="008562A8">
              <w:rPr>
                <w:lang w:eastAsia="pl-PL"/>
              </w:rPr>
              <w:t>, P. Winczorek, Wstęp do prawoznawstwa, Warszawa 2011.</w:t>
            </w:r>
          </w:p>
          <w:p w14:paraId="31EE9393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J. Jabłońska-</w:t>
            </w:r>
            <w:proofErr w:type="spellStart"/>
            <w:r w:rsidRPr="008562A8">
              <w:rPr>
                <w:lang w:eastAsia="pl-PL"/>
              </w:rPr>
              <w:t>Bonca</w:t>
            </w:r>
            <w:proofErr w:type="spellEnd"/>
            <w:r w:rsidRPr="008562A8">
              <w:rPr>
                <w:lang w:eastAsia="pl-PL"/>
              </w:rPr>
              <w:t>, Wstęp do nauk prawnych, Poznań 2000</w:t>
            </w:r>
          </w:p>
          <w:p w14:paraId="28A0380F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J. Krukowski, Wstęp do nauki o państwie i prawie, Lublin 2004</w:t>
            </w:r>
          </w:p>
          <w:p w14:paraId="25936022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J. Jamroz, Wprowadzenie do prawoznawstwa, Warszawa 2011</w:t>
            </w:r>
          </w:p>
          <w:p w14:paraId="21DBB32C" w14:textId="77777777" w:rsidR="008562A8" w:rsidRPr="008562A8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>S. Kaźmierczyk, Z. Pulka, Wstęp do prawoznawstwa, Wrocław 2001</w:t>
            </w:r>
          </w:p>
          <w:p w14:paraId="5D27552D" w14:textId="7A5511FF" w:rsidR="008562A8" w:rsidRPr="00C553E2" w:rsidRDefault="008562A8" w:rsidP="008E5A43">
            <w:pPr>
              <w:rPr>
                <w:lang w:eastAsia="pl-PL"/>
              </w:rPr>
            </w:pPr>
            <w:r w:rsidRPr="008562A8">
              <w:rPr>
                <w:lang w:eastAsia="pl-PL"/>
              </w:rPr>
              <w:t xml:space="preserve">A. </w:t>
            </w:r>
            <w:proofErr w:type="spellStart"/>
            <w:r w:rsidRPr="008562A8">
              <w:rPr>
                <w:lang w:eastAsia="pl-PL"/>
              </w:rPr>
              <w:t>Redelbach</w:t>
            </w:r>
            <w:proofErr w:type="spellEnd"/>
            <w:r w:rsidRPr="008562A8">
              <w:rPr>
                <w:lang w:eastAsia="pl-PL"/>
              </w:rPr>
              <w:t>, Wstęp do prawoznawstwa, Toruń 2002</w:t>
            </w:r>
          </w:p>
        </w:tc>
      </w:tr>
    </w:tbl>
    <w:p w14:paraId="73452E05" w14:textId="77777777" w:rsidR="008562A8" w:rsidRPr="008562A8" w:rsidRDefault="008562A8" w:rsidP="008562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Theme="minorHAnsi" w:eastAsia="Times New Roman" w:hAnsiTheme="minorHAnsi"/>
          <w:color w:val="000000"/>
          <w:lang w:eastAsia="pl-PL"/>
        </w:rPr>
      </w:pPr>
    </w:p>
    <w:p w14:paraId="61A2767C" w14:textId="77777777" w:rsidR="0085747A" w:rsidRPr="008562A8" w:rsidRDefault="0085747A" w:rsidP="009C54AE">
      <w:pPr>
        <w:pStyle w:val="Punktygwne"/>
        <w:spacing w:before="0" w:after="0"/>
        <w:ind w:left="360"/>
        <w:rPr>
          <w:rFonts w:asciiTheme="minorHAnsi" w:hAnsiTheme="minorHAnsi"/>
          <w:b w:val="0"/>
          <w:smallCaps w:val="0"/>
          <w:sz w:val="22"/>
        </w:rPr>
      </w:pPr>
    </w:p>
    <w:p w14:paraId="30A86923" w14:textId="77777777" w:rsidR="0085747A" w:rsidRPr="008562A8" w:rsidRDefault="0085747A" w:rsidP="00F83B28">
      <w:pPr>
        <w:pStyle w:val="Punktygwne"/>
        <w:spacing w:before="0" w:after="0"/>
        <w:ind w:left="360"/>
        <w:rPr>
          <w:rFonts w:asciiTheme="minorHAnsi" w:hAnsiTheme="minorHAnsi"/>
          <w:sz w:val="22"/>
        </w:rPr>
      </w:pPr>
      <w:r w:rsidRPr="008562A8">
        <w:rPr>
          <w:rFonts w:asciiTheme="minorHAnsi" w:hAnsiTheme="minorHAnsi"/>
          <w:b w:val="0"/>
          <w:smallCaps w:val="0"/>
          <w:sz w:val="22"/>
        </w:rPr>
        <w:t>Akceptacja Kierownika Jednostki lub osoby upoważnionej</w:t>
      </w:r>
    </w:p>
    <w:sectPr w:rsidR="0085747A" w:rsidRPr="008562A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9199F" w14:textId="77777777" w:rsidR="00C63475" w:rsidRDefault="00C63475" w:rsidP="00C16ABF">
      <w:pPr>
        <w:spacing w:after="0" w:line="240" w:lineRule="auto"/>
      </w:pPr>
      <w:r>
        <w:separator/>
      </w:r>
    </w:p>
  </w:endnote>
  <w:endnote w:type="continuationSeparator" w:id="0">
    <w:p w14:paraId="2AB50350" w14:textId="77777777" w:rsidR="00C63475" w:rsidRDefault="00C634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56C3E" w14:textId="77777777" w:rsidR="00C63475" w:rsidRDefault="00C63475" w:rsidP="00C16ABF">
      <w:pPr>
        <w:spacing w:after="0" w:line="240" w:lineRule="auto"/>
      </w:pPr>
      <w:r>
        <w:separator/>
      </w:r>
    </w:p>
  </w:footnote>
  <w:footnote w:type="continuationSeparator" w:id="0">
    <w:p w14:paraId="63FEBD64" w14:textId="77777777" w:rsidR="00C63475" w:rsidRDefault="00C63475" w:rsidP="00C16ABF">
      <w:pPr>
        <w:spacing w:after="0" w:line="240" w:lineRule="auto"/>
      </w:pPr>
      <w:r>
        <w:continuationSeparator/>
      </w:r>
    </w:p>
  </w:footnote>
  <w:footnote w:id="1">
    <w:p w14:paraId="342120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66916"/>
    <w:multiLevelType w:val="hybridMultilevel"/>
    <w:tmpl w:val="60949A8A"/>
    <w:lvl w:ilvl="0" w:tplc="50AC52E4">
      <w:start w:val="1"/>
      <w:numFmt w:val="decimalZero"/>
      <w:lvlText w:val="EK_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6568"/>
    <w:multiLevelType w:val="multilevel"/>
    <w:tmpl w:val="0AF84BE6"/>
    <w:lvl w:ilvl="0">
      <w:start w:val="1"/>
      <w:numFmt w:val="upp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" w15:restartNumberingAfterBreak="0">
    <w:nsid w:val="4B536AFE"/>
    <w:multiLevelType w:val="hybridMultilevel"/>
    <w:tmpl w:val="FBAA40C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64F0F"/>
    <w:multiLevelType w:val="multilevel"/>
    <w:tmpl w:val="6BDAE38E"/>
    <w:lvl w:ilvl="0">
      <w:start w:val="6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32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F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4F1"/>
    <w:rsid w:val="001916EB"/>
    <w:rsid w:val="00192F37"/>
    <w:rsid w:val="001A2864"/>
    <w:rsid w:val="001A70D2"/>
    <w:rsid w:val="001B06BB"/>
    <w:rsid w:val="001D657B"/>
    <w:rsid w:val="001D7B54"/>
    <w:rsid w:val="001E0209"/>
    <w:rsid w:val="001F2CA2"/>
    <w:rsid w:val="002144C0"/>
    <w:rsid w:val="0022477D"/>
    <w:rsid w:val="00226F2F"/>
    <w:rsid w:val="002278A9"/>
    <w:rsid w:val="002336F9"/>
    <w:rsid w:val="0024028F"/>
    <w:rsid w:val="00244ABC"/>
    <w:rsid w:val="00245019"/>
    <w:rsid w:val="002548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B29"/>
    <w:rsid w:val="00363F78"/>
    <w:rsid w:val="003876F9"/>
    <w:rsid w:val="003A0A5B"/>
    <w:rsid w:val="003A1176"/>
    <w:rsid w:val="003C0BAE"/>
    <w:rsid w:val="003D18A9"/>
    <w:rsid w:val="003D6CE2"/>
    <w:rsid w:val="003E1941"/>
    <w:rsid w:val="003E2FE6"/>
    <w:rsid w:val="003E49D5"/>
    <w:rsid w:val="003E50EF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E77"/>
    <w:rsid w:val="004968E2"/>
    <w:rsid w:val="004A3EEA"/>
    <w:rsid w:val="004A4D1F"/>
    <w:rsid w:val="004D5282"/>
    <w:rsid w:val="004D7575"/>
    <w:rsid w:val="004F1551"/>
    <w:rsid w:val="004F4172"/>
    <w:rsid w:val="004F55A3"/>
    <w:rsid w:val="0050496F"/>
    <w:rsid w:val="00513B6F"/>
    <w:rsid w:val="00517C63"/>
    <w:rsid w:val="005363C4"/>
    <w:rsid w:val="00536BDE"/>
    <w:rsid w:val="00543ACC"/>
    <w:rsid w:val="00560C76"/>
    <w:rsid w:val="00565824"/>
    <w:rsid w:val="0056696D"/>
    <w:rsid w:val="0059484D"/>
    <w:rsid w:val="005A0855"/>
    <w:rsid w:val="005A3196"/>
    <w:rsid w:val="005C080F"/>
    <w:rsid w:val="005C55E5"/>
    <w:rsid w:val="005C696A"/>
    <w:rsid w:val="005E3B3F"/>
    <w:rsid w:val="005E6E85"/>
    <w:rsid w:val="005F31D2"/>
    <w:rsid w:val="0061029B"/>
    <w:rsid w:val="00617230"/>
    <w:rsid w:val="00621CE1"/>
    <w:rsid w:val="00623D29"/>
    <w:rsid w:val="00627FC9"/>
    <w:rsid w:val="00647FA8"/>
    <w:rsid w:val="00650C5F"/>
    <w:rsid w:val="00654934"/>
    <w:rsid w:val="006620D9"/>
    <w:rsid w:val="00671958"/>
    <w:rsid w:val="00675843"/>
    <w:rsid w:val="00687B15"/>
    <w:rsid w:val="00696477"/>
    <w:rsid w:val="006B354A"/>
    <w:rsid w:val="006B5C3F"/>
    <w:rsid w:val="006D050F"/>
    <w:rsid w:val="006D6139"/>
    <w:rsid w:val="006E5D65"/>
    <w:rsid w:val="006F1282"/>
    <w:rsid w:val="006F1FBC"/>
    <w:rsid w:val="006F2FBE"/>
    <w:rsid w:val="006F31E2"/>
    <w:rsid w:val="0070411E"/>
    <w:rsid w:val="00706544"/>
    <w:rsid w:val="007072BA"/>
    <w:rsid w:val="00707AE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81B"/>
    <w:rsid w:val="007A4022"/>
    <w:rsid w:val="007A6E6E"/>
    <w:rsid w:val="007C3299"/>
    <w:rsid w:val="007C3BCC"/>
    <w:rsid w:val="007C4546"/>
    <w:rsid w:val="007D6E56"/>
    <w:rsid w:val="007E32EB"/>
    <w:rsid w:val="007F1652"/>
    <w:rsid w:val="007F4155"/>
    <w:rsid w:val="007F4CA3"/>
    <w:rsid w:val="0081554D"/>
    <w:rsid w:val="0081707E"/>
    <w:rsid w:val="008250BF"/>
    <w:rsid w:val="008449B3"/>
    <w:rsid w:val="008562A8"/>
    <w:rsid w:val="0085747A"/>
    <w:rsid w:val="00884922"/>
    <w:rsid w:val="00885F64"/>
    <w:rsid w:val="008917F9"/>
    <w:rsid w:val="0089375B"/>
    <w:rsid w:val="008A45F7"/>
    <w:rsid w:val="008C0CC0"/>
    <w:rsid w:val="008C19A9"/>
    <w:rsid w:val="008C379D"/>
    <w:rsid w:val="008C5147"/>
    <w:rsid w:val="008C5359"/>
    <w:rsid w:val="008C5363"/>
    <w:rsid w:val="008D285C"/>
    <w:rsid w:val="008D3DFB"/>
    <w:rsid w:val="008E5A43"/>
    <w:rsid w:val="008E64F4"/>
    <w:rsid w:val="008F12C9"/>
    <w:rsid w:val="008F568D"/>
    <w:rsid w:val="008F6E29"/>
    <w:rsid w:val="00916188"/>
    <w:rsid w:val="00923D7D"/>
    <w:rsid w:val="0092495F"/>
    <w:rsid w:val="00931A83"/>
    <w:rsid w:val="009508DF"/>
    <w:rsid w:val="00950DAC"/>
    <w:rsid w:val="00954A07"/>
    <w:rsid w:val="009967C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7B6"/>
    <w:rsid w:val="00A155EE"/>
    <w:rsid w:val="00A2245B"/>
    <w:rsid w:val="00A25BFF"/>
    <w:rsid w:val="00A26813"/>
    <w:rsid w:val="00A30110"/>
    <w:rsid w:val="00A36899"/>
    <w:rsid w:val="00A371F6"/>
    <w:rsid w:val="00A43BF6"/>
    <w:rsid w:val="00A53889"/>
    <w:rsid w:val="00A53FA5"/>
    <w:rsid w:val="00A54817"/>
    <w:rsid w:val="00A601C8"/>
    <w:rsid w:val="00A60799"/>
    <w:rsid w:val="00A84C85"/>
    <w:rsid w:val="00A97DE1"/>
    <w:rsid w:val="00AB053C"/>
    <w:rsid w:val="00AC3C1E"/>
    <w:rsid w:val="00AD1146"/>
    <w:rsid w:val="00AD27D3"/>
    <w:rsid w:val="00AD3C7D"/>
    <w:rsid w:val="00AD66D6"/>
    <w:rsid w:val="00AE1160"/>
    <w:rsid w:val="00AE203C"/>
    <w:rsid w:val="00AE2E74"/>
    <w:rsid w:val="00AE5FCB"/>
    <w:rsid w:val="00AF2C1E"/>
    <w:rsid w:val="00B06142"/>
    <w:rsid w:val="00B135B1"/>
    <w:rsid w:val="00B1737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F7B"/>
    <w:rsid w:val="00BB520A"/>
    <w:rsid w:val="00BD3869"/>
    <w:rsid w:val="00BD66E9"/>
    <w:rsid w:val="00BD6FF4"/>
    <w:rsid w:val="00BF2C41"/>
    <w:rsid w:val="00C058B4"/>
    <w:rsid w:val="00C05F44"/>
    <w:rsid w:val="00C121A2"/>
    <w:rsid w:val="00C131B5"/>
    <w:rsid w:val="00C16ABF"/>
    <w:rsid w:val="00C170AE"/>
    <w:rsid w:val="00C26CB7"/>
    <w:rsid w:val="00C324C1"/>
    <w:rsid w:val="00C36992"/>
    <w:rsid w:val="00C4623A"/>
    <w:rsid w:val="00C53E41"/>
    <w:rsid w:val="00C553E2"/>
    <w:rsid w:val="00C56036"/>
    <w:rsid w:val="00C61DC5"/>
    <w:rsid w:val="00C63475"/>
    <w:rsid w:val="00C67E92"/>
    <w:rsid w:val="00C70A26"/>
    <w:rsid w:val="00C766DF"/>
    <w:rsid w:val="00C94B98"/>
    <w:rsid w:val="00C97F68"/>
    <w:rsid w:val="00CA2B96"/>
    <w:rsid w:val="00CA5089"/>
    <w:rsid w:val="00CD6897"/>
    <w:rsid w:val="00CE5BAC"/>
    <w:rsid w:val="00CF25BE"/>
    <w:rsid w:val="00CF59B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B70"/>
    <w:rsid w:val="00D97D5F"/>
    <w:rsid w:val="00DA2114"/>
    <w:rsid w:val="00DE09C0"/>
    <w:rsid w:val="00DE4A14"/>
    <w:rsid w:val="00DF320D"/>
    <w:rsid w:val="00DF71C8"/>
    <w:rsid w:val="00E104A8"/>
    <w:rsid w:val="00E129B8"/>
    <w:rsid w:val="00E21E7D"/>
    <w:rsid w:val="00E22FBC"/>
    <w:rsid w:val="00E24BF5"/>
    <w:rsid w:val="00E25338"/>
    <w:rsid w:val="00E51E44"/>
    <w:rsid w:val="00E63348"/>
    <w:rsid w:val="00E7067B"/>
    <w:rsid w:val="00E77E88"/>
    <w:rsid w:val="00E8107D"/>
    <w:rsid w:val="00E960BB"/>
    <w:rsid w:val="00EA2074"/>
    <w:rsid w:val="00EA4832"/>
    <w:rsid w:val="00EA4E9D"/>
    <w:rsid w:val="00EB699B"/>
    <w:rsid w:val="00EB6B41"/>
    <w:rsid w:val="00EC4899"/>
    <w:rsid w:val="00ED03AB"/>
    <w:rsid w:val="00ED32D2"/>
    <w:rsid w:val="00EE32DE"/>
    <w:rsid w:val="00EE5457"/>
    <w:rsid w:val="00F06823"/>
    <w:rsid w:val="00F070AB"/>
    <w:rsid w:val="00F16748"/>
    <w:rsid w:val="00F17567"/>
    <w:rsid w:val="00F27A7B"/>
    <w:rsid w:val="00F526AF"/>
    <w:rsid w:val="00F617C3"/>
    <w:rsid w:val="00F7066B"/>
    <w:rsid w:val="00F83B28"/>
    <w:rsid w:val="00FA46E5"/>
    <w:rsid w:val="00FB702A"/>
    <w:rsid w:val="00FB7DBA"/>
    <w:rsid w:val="00FC1C25"/>
    <w:rsid w:val="00FC3F45"/>
    <w:rsid w:val="00FD503F"/>
    <w:rsid w:val="00FD7589"/>
    <w:rsid w:val="00FF016A"/>
    <w:rsid w:val="00FF1401"/>
    <w:rsid w:val="00FF5E7D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7A36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E4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6B354A"/>
  </w:style>
  <w:style w:type="character" w:customStyle="1" w:styleId="fontstyle01">
    <w:name w:val="fontstyle01"/>
    <w:basedOn w:val="Domylnaczcionkaakapitu"/>
    <w:rsid w:val="0006032E"/>
    <w:rPr>
      <w:rFonts w:ascii="Corbel" w:hAnsi="Corbel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3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C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C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C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2C416-3EAB-4B69-A8D7-4D5204C1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6</Pages>
  <Words>1104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2021-09-23T10:51:00Z</dcterms:created>
  <dcterms:modified xsi:type="dcterms:W3CDTF">2022-11-29T14:04:00Z</dcterms:modified>
</cp:coreProperties>
</file>